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402" w:rsidRDefault="004E0402" w:rsidP="00D52014">
      <w:pPr>
        <w:jc w:val="center"/>
        <w:rPr>
          <w:rFonts w:ascii="Tahoma" w:hAnsi="Tahoma" w:cs="Tahoma"/>
          <w:b/>
          <w:sz w:val="22"/>
          <w:szCs w:val="22"/>
        </w:rPr>
      </w:pPr>
      <w:bookmarkStart w:id="0" w:name="_GoBack"/>
      <w:bookmarkEnd w:id="0"/>
    </w:p>
    <w:p w:rsidR="0050445E" w:rsidRPr="00D52014" w:rsidRDefault="007B5E68" w:rsidP="00D52014">
      <w:pPr>
        <w:jc w:val="center"/>
        <w:rPr>
          <w:rFonts w:ascii="Tahoma" w:hAnsi="Tahoma" w:cs="Tahoma"/>
          <w:b/>
          <w:sz w:val="22"/>
          <w:szCs w:val="22"/>
        </w:rPr>
      </w:pPr>
      <w:r w:rsidRPr="00D52014">
        <w:rPr>
          <w:rFonts w:ascii="Tahoma" w:hAnsi="Tahoma" w:cs="Tahoma"/>
          <w:b/>
          <w:sz w:val="22"/>
          <w:szCs w:val="22"/>
        </w:rPr>
        <w:t>ТЕХНИЧЕСКОЕ ЗАДАНИЕ</w:t>
      </w:r>
    </w:p>
    <w:p w:rsidR="00BE43C4" w:rsidRDefault="00347047" w:rsidP="00D52014">
      <w:pPr>
        <w:widowControl w:val="0"/>
        <w:jc w:val="center"/>
        <w:rPr>
          <w:rFonts w:ascii="Tahoma" w:hAnsi="Tahoma" w:cs="Tahoma"/>
          <w:b/>
          <w:sz w:val="22"/>
          <w:szCs w:val="22"/>
        </w:rPr>
      </w:pPr>
      <w:r w:rsidRPr="00D52014">
        <w:rPr>
          <w:rFonts w:ascii="Tahoma" w:hAnsi="Tahoma" w:cs="Tahoma"/>
          <w:b/>
          <w:sz w:val="22"/>
          <w:szCs w:val="22"/>
        </w:rPr>
        <w:t xml:space="preserve">на </w:t>
      </w:r>
      <w:r w:rsidR="00177D88" w:rsidRPr="00D52014">
        <w:rPr>
          <w:rFonts w:ascii="Tahoma" w:hAnsi="Tahoma" w:cs="Tahoma"/>
          <w:b/>
          <w:sz w:val="22"/>
          <w:szCs w:val="22"/>
        </w:rPr>
        <w:t xml:space="preserve">поставку </w:t>
      </w:r>
      <w:r w:rsidR="00E9373B">
        <w:rPr>
          <w:rFonts w:ascii="Tahoma" w:hAnsi="Tahoma" w:cs="Tahoma"/>
          <w:b/>
          <w:sz w:val="22"/>
          <w:szCs w:val="22"/>
        </w:rPr>
        <w:t xml:space="preserve">дизельной генераторной установки </w:t>
      </w:r>
      <w:r w:rsidR="00E9373B">
        <w:rPr>
          <w:rFonts w:ascii="Tahoma" w:hAnsi="Tahoma" w:cs="Tahoma"/>
          <w:b/>
          <w:sz w:val="22"/>
          <w:szCs w:val="22"/>
          <w:lang w:val="en-US"/>
        </w:rPr>
        <w:t>Denyo</w:t>
      </w:r>
      <w:r w:rsidR="00E9373B" w:rsidRPr="00E9373B">
        <w:rPr>
          <w:rFonts w:ascii="Tahoma" w:hAnsi="Tahoma" w:cs="Tahoma"/>
          <w:b/>
          <w:sz w:val="22"/>
          <w:szCs w:val="22"/>
        </w:rPr>
        <w:t xml:space="preserve"> </w:t>
      </w:r>
      <w:r w:rsidR="00E9373B">
        <w:rPr>
          <w:rFonts w:ascii="Tahoma" w:hAnsi="Tahoma" w:cs="Tahoma"/>
          <w:b/>
          <w:sz w:val="22"/>
          <w:szCs w:val="22"/>
          <w:lang w:val="en-US"/>
        </w:rPr>
        <w:t>DCA</w:t>
      </w:r>
      <w:r w:rsidR="00E9373B" w:rsidRPr="00E9373B">
        <w:rPr>
          <w:rFonts w:ascii="Tahoma" w:hAnsi="Tahoma" w:cs="Tahoma"/>
          <w:b/>
          <w:sz w:val="22"/>
          <w:szCs w:val="22"/>
        </w:rPr>
        <w:t>-25</w:t>
      </w:r>
      <w:r w:rsidR="00E9373B">
        <w:rPr>
          <w:rFonts w:ascii="Tahoma" w:hAnsi="Tahoma" w:cs="Tahoma"/>
          <w:b/>
          <w:sz w:val="22"/>
          <w:szCs w:val="22"/>
          <w:lang w:val="en-US"/>
        </w:rPr>
        <w:t>ESK</w:t>
      </w:r>
      <w:r w:rsidR="00E9373B">
        <w:rPr>
          <w:rFonts w:ascii="Tahoma" w:hAnsi="Tahoma" w:cs="Tahoma"/>
          <w:b/>
          <w:sz w:val="22"/>
          <w:szCs w:val="22"/>
        </w:rPr>
        <w:t xml:space="preserve"> </w:t>
      </w:r>
    </w:p>
    <w:p w:rsidR="00714D03" w:rsidRPr="00D52014" w:rsidRDefault="00714D03" w:rsidP="00D52014">
      <w:pPr>
        <w:widowControl w:val="0"/>
        <w:jc w:val="center"/>
        <w:rPr>
          <w:rFonts w:ascii="Tahoma" w:hAnsi="Tahoma" w:cs="Tahoma"/>
          <w:b/>
          <w:sz w:val="22"/>
          <w:szCs w:val="22"/>
        </w:rPr>
      </w:pPr>
    </w:p>
    <w:tbl>
      <w:tblPr>
        <w:tblStyle w:val="af0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006"/>
        <w:gridCol w:w="6775"/>
      </w:tblGrid>
      <w:tr w:rsidR="007B5E68" w:rsidRPr="00D52014" w:rsidTr="004E0402">
        <w:trPr>
          <w:trHeight w:val="948"/>
        </w:trPr>
        <w:tc>
          <w:tcPr>
            <w:tcW w:w="3006" w:type="dxa"/>
            <w:vAlign w:val="center"/>
          </w:tcPr>
          <w:p w:rsidR="007B5E68" w:rsidRPr="00DB4084" w:rsidRDefault="007B5E68" w:rsidP="00D52014">
            <w:pPr>
              <w:pStyle w:val="af2"/>
              <w:numPr>
                <w:ilvl w:val="0"/>
                <w:numId w:val="1"/>
              </w:numPr>
              <w:tabs>
                <w:tab w:val="left" w:pos="318"/>
              </w:tabs>
              <w:spacing w:line="240" w:lineRule="auto"/>
              <w:ind w:left="0" w:firstLine="0"/>
              <w:rPr>
                <w:rFonts w:ascii="Tahoma" w:hAnsi="Tahoma" w:cs="Tahoma"/>
                <w:b/>
                <w:sz w:val="22"/>
                <w:szCs w:val="22"/>
              </w:rPr>
            </w:pPr>
            <w:r w:rsidRPr="00DB4084">
              <w:rPr>
                <w:rFonts w:ascii="Tahoma" w:hAnsi="Tahoma" w:cs="Tahoma"/>
                <w:b/>
                <w:sz w:val="22"/>
                <w:szCs w:val="22"/>
              </w:rPr>
              <w:t>Заказчик</w:t>
            </w:r>
          </w:p>
        </w:tc>
        <w:tc>
          <w:tcPr>
            <w:tcW w:w="6775" w:type="dxa"/>
            <w:vAlign w:val="center"/>
          </w:tcPr>
          <w:p w:rsidR="006C6FA2" w:rsidRPr="00D52014" w:rsidRDefault="007B5E68" w:rsidP="00D52014">
            <w:pPr>
              <w:pStyle w:val="af2"/>
              <w:spacing w:line="240" w:lineRule="auto"/>
              <w:ind w:firstLine="0"/>
              <w:rPr>
                <w:rFonts w:ascii="Tahoma" w:hAnsi="Tahoma" w:cs="Tahoma"/>
                <w:sz w:val="22"/>
                <w:szCs w:val="22"/>
              </w:rPr>
            </w:pPr>
            <w:r w:rsidRPr="00D52014">
              <w:rPr>
                <w:rFonts w:ascii="Tahoma" w:hAnsi="Tahoma" w:cs="Tahoma"/>
                <w:sz w:val="22"/>
                <w:szCs w:val="22"/>
              </w:rPr>
              <w:t>АО «А</w:t>
            </w:r>
            <w:r w:rsidR="00177D88" w:rsidRPr="00D52014">
              <w:rPr>
                <w:rFonts w:ascii="Tahoma" w:hAnsi="Tahoma" w:cs="Tahoma"/>
                <w:sz w:val="22"/>
                <w:szCs w:val="22"/>
              </w:rPr>
              <w:t>ГД ДАЙМОНДС</w:t>
            </w:r>
            <w:r w:rsidRPr="00D52014">
              <w:rPr>
                <w:rFonts w:ascii="Tahoma" w:hAnsi="Tahoma" w:cs="Tahoma"/>
                <w:sz w:val="22"/>
                <w:szCs w:val="22"/>
              </w:rPr>
              <w:t>», г. А</w:t>
            </w:r>
            <w:r w:rsidR="006C6FA2" w:rsidRPr="00D52014">
              <w:rPr>
                <w:rFonts w:ascii="Tahoma" w:hAnsi="Tahoma" w:cs="Tahoma"/>
                <w:sz w:val="22"/>
                <w:szCs w:val="22"/>
              </w:rPr>
              <w:t>рхангельск, Троицкий проспект, 168</w:t>
            </w:r>
          </w:p>
          <w:p w:rsidR="00FA1E9C" w:rsidRPr="00D52014" w:rsidRDefault="007B5E68" w:rsidP="00D52014">
            <w:pPr>
              <w:pStyle w:val="af2"/>
              <w:spacing w:line="240" w:lineRule="auto"/>
              <w:ind w:firstLine="0"/>
              <w:rPr>
                <w:rFonts w:ascii="Tahoma" w:hAnsi="Tahoma" w:cs="Tahoma"/>
                <w:sz w:val="22"/>
                <w:szCs w:val="22"/>
              </w:rPr>
            </w:pPr>
            <w:r w:rsidRPr="00D52014">
              <w:rPr>
                <w:rFonts w:ascii="Tahoma" w:hAnsi="Tahoma" w:cs="Tahoma"/>
                <w:sz w:val="22"/>
                <w:szCs w:val="22"/>
              </w:rPr>
              <w:t>тел</w:t>
            </w:r>
            <w:r w:rsidR="006C6FA2" w:rsidRPr="00D52014">
              <w:rPr>
                <w:rFonts w:ascii="Tahoma" w:hAnsi="Tahoma" w:cs="Tahoma"/>
                <w:sz w:val="22"/>
                <w:szCs w:val="22"/>
              </w:rPr>
              <w:t>ефон</w:t>
            </w:r>
            <w:r w:rsidRPr="00D52014">
              <w:rPr>
                <w:rFonts w:ascii="Tahoma" w:hAnsi="Tahoma" w:cs="Tahoma"/>
                <w:sz w:val="22"/>
                <w:szCs w:val="22"/>
              </w:rPr>
              <w:t xml:space="preserve"> (8182)</w:t>
            </w:r>
            <w:r w:rsidR="006C6FA2" w:rsidRPr="00D52014">
              <w:rPr>
                <w:rFonts w:ascii="Tahoma" w:hAnsi="Tahoma" w:cs="Tahoma"/>
                <w:sz w:val="22"/>
                <w:szCs w:val="22"/>
              </w:rPr>
              <w:t xml:space="preserve"> 46-40-46</w:t>
            </w:r>
            <w:r w:rsidRPr="00D52014">
              <w:rPr>
                <w:rFonts w:ascii="Tahoma" w:hAnsi="Tahoma" w:cs="Tahoma"/>
                <w:sz w:val="22"/>
                <w:szCs w:val="22"/>
              </w:rPr>
              <w:t xml:space="preserve">, факс </w:t>
            </w:r>
            <w:r w:rsidR="006C6FA2" w:rsidRPr="00D52014">
              <w:rPr>
                <w:rFonts w:ascii="Tahoma" w:hAnsi="Tahoma" w:cs="Tahoma"/>
                <w:sz w:val="22"/>
                <w:szCs w:val="22"/>
              </w:rPr>
              <w:t>46-40-19, 46-40-20</w:t>
            </w:r>
          </w:p>
          <w:p w:rsidR="007B5E68" w:rsidRPr="00D52014" w:rsidRDefault="007B5E68" w:rsidP="00D52014">
            <w:pPr>
              <w:pStyle w:val="af2"/>
              <w:spacing w:line="240" w:lineRule="auto"/>
              <w:ind w:firstLine="0"/>
              <w:rPr>
                <w:rFonts w:ascii="Tahoma" w:hAnsi="Tahoma" w:cs="Tahoma"/>
                <w:sz w:val="22"/>
                <w:szCs w:val="22"/>
              </w:rPr>
            </w:pPr>
            <w:r w:rsidRPr="00D52014">
              <w:rPr>
                <w:rFonts w:ascii="Tahoma" w:hAnsi="Tahoma" w:cs="Tahoma"/>
                <w:sz w:val="22"/>
                <w:szCs w:val="22"/>
              </w:rPr>
              <w:t>Е-</w:t>
            </w:r>
            <w:r w:rsidRPr="00D52014">
              <w:rPr>
                <w:rFonts w:ascii="Tahoma" w:hAnsi="Tahoma" w:cs="Tahoma"/>
                <w:sz w:val="22"/>
                <w:szCs w:val="22"/>
                <w:lang w:val="en-US"/>
              </w:rPr>
              <w:t>mail</w:t>
            </w:r>
            <w:r w:rsidRPr="00D52014">
              <w:rPr>
                <w:rFonts w:ascii="Tahoma" w:hAnsi="Tahoma" w:cs="Tahoma"/>
                <w:sz w:val="22"/>
                <w:szCs w:val="22"/>
              </w:rPr>
              <w:t xml:space="preserve">: </w:t>
            </w:r>
            <w:r w:rsidR="00BE43C4" w:rsidRPr="00D52014">
              <w:rPr>
                <w:rFonts w:ascii="Tahoma" w:hAnsi="Tahoma" w:cs="Tahoma"/>
                <w:sz w:val="22"/>
                <w:szCs w:val="22"/>
                <w:lang w:val="en-US"/>
              </w:rPr>
              <w:t>Fax</w:t>
            </w:r>
            <w:r w:rsidR="00BE43C4" w:rsidRPr="00D52014">
              <w:rPr>
                <w:rFonts w:ascii="Tahoma" w:hAnsi="Tahoma" w:cs="Tahoma"/>
                <w:sz w:val="22"/>
                <w:szCs w:val="22"/>
              </w:rPr>
              <w:t>@</w:t>
            </w:r>
            <w:r w:rsidR="00BE43C4" w:rsidRPr="00D52014">
              <w:rPr>
                <w:rFonts w:ascii="Tahoma" w:hAnsi="Tahoma" w:cs="Tahoma"/>
                <w:sz w:val="22"/>
                <w:szCs w:val="22"/>
                <w:lang w:val="en-US"/>
              </w:rPr>
              <w:t>agddiamonds</w:t>
            </w:r>
            <w:r w:rsidR="00BE43C4" w:rsidRPr="00D52014">
              <w:rPr>
                <w:rFonts w:ascii="Tahoma" w:hAnsi="Tahoma" w:cs="Tahoma"/>
                <w:sz w:val="22"/>
                <w:szCs w:val="22"/>
              </w:rPr>
              <w:t>.</w:t>
            </w:r>
            <w:r w:rsidR="00BE43C4" w:rsidRPr="00D52014">
              <w:rPr>
                <w:rFonts w:ascii="Tahoma" w:hAnsi="Tahoma" w:cs="Tahoma"/>
                <w:sz w:val="22"/>
                <w:szCs w:val="22"/>
                <w:lang w:val="en-US"/>
              </w:rPr>
              <w:t>ru</w:t>
            </w:r>
          </w:p>
        </w:tc>
      </w:tr>
      <w:tr w:rsidR="007B5E68" w:rsidRPr="00D52014" w:rsidTr="004E0402">
        <w:trPr>
          <w:trHeight w:val="2008"/>
        </w:trPr>
        <w:tc>
          <w:tcPr>
            <w:tcW w:w="3006" w:type="dxa"/>
            <w:vAlign w:val="center"/>
          </w:tcPr>
          <w:p w:rsidR="007B5E68" w:rsidRPr="00DB4084" w:rsidRDefault="00740D54" w:rsidP="00D52014">
            <w:pPr>
              <w:pStyle w:val="af2"/>
              <w:numPr>
                <w:ilvl w:val="0"/>
                <w:numId w:val="1"/>
              </w:numPr>
              <w:tabs>
                <w:tab w:val="left" w:pos="318"/>
              </w:tabs>
              <w:spacing w:line="240" w:lineRule="auto"/>
              <w:ind w:left="0" w:firstLine="0"/>
              <w:rPr>
                <w:rFonts w:ascii="Tahoma" w:hAnsi="Tahoma" w:cs="Tahoma"/>
                <w:b/>
                <w:sz w:val="22"/>
                <w:szCs w:val="22"/>
              </w:rPr>
            </w:pPr>
            <w:r w:rsidRPr="00DB4084">
              <w:rPr>
                <w:rFonts w:ascii="Tahoma" w:hAnsi="Tahoma" w:cs="Tahoma"/>
                <w:b/>
                <w:color w:val="000000" w:themeColor="text1"/>
                <w:sz w:val="22"/>
                <w:szCs w:val="22"/>
              </w:rPr>
              <w:t>Адрес поставки</w:t>
            </w:r>
          </w:p>
        </w:tc>
        <w:tc>
          <w:tcPr>
            <w:tcW w:w="6775" w:type="dxa"/>
            <w:vAlign w:val="center"/>
          </w:tcPr>
          <w:p w:rsidR="007B5E68" w:rsidRPr="00740D54" w:rsidRDefault="00740D54" w:rsidP="00D52014">
            <w:pPr>
              <w:pStyle w:val="af2"/>
              <w:spacing w:line="240" w:lineRule="auto"/>
              <w:ind w:firstLine="0"/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ГОК им. В. Гриба расположен на севере Европейской части Российской Федерации, в Мезенском районе Архангельской области в 132 км к северо-востоку от г. Архангельска. От г. Архангельск до месторождения им. В. Гриба существует круглогодичный проезд (автодорога </w:t>
            </w:r>
            <w:r>
              <w:rPr>
                <w:rFonts w:ascii="Tahoma" w:hAnsi="Tahoma" w:cs="Tahoma"/>
                <w:sz w:val="22"/>
                <w:szCs w:val="22"/>
                <w:lang w:val="en-US"/>
              </w:rPr>
              <w:t>III</w:t>
            </w:r>
            <w:r>
              <w:rPr>
                <w:rFonts w:ascii="Tahoma" w:hAnsi="Tahoma" w:cs="Tahoma"/>
                <w:sz w:val="22"/>
                <w:szCs w:val="22"/>
              </w:rPr>
              <w:t xml:space="preserve"> категории). В весенне-осенний период на дороге вводится временное ограничение на провоз тяжелых грузов.</w:t>
            </w:r>
          </w:p>
        </w:tc>
      </w:tr>
      <w:tr w:rsidR="007B5E68" w:rsidRPr="00D52014" w:rsidTr="004E0402">
        <w:trPr>
          <w:trHeight w:val="748"/>
        </w:trPr>
        <w:tc>
          <w:tcPr>
            <w:tcW w:w="3006" w:type="dxa"/>
            <w:vAlign w:val="center"/>
          </w:tcPr>
          <w:p w:rsidR="007B5E68" w:rsidRPr="00DB4084" w:rsidRDefault="004F3848" w:rsidP="00D52014">
            <w:pPr>
              <w:pStyle w:val="af2"/>
              <w:numPr>
                <w:ilvl w:val="0"/>
                <w:numId w:val="1"/>
              </w:numPr>
              <w:tabs>
                <w:tab w:val="left" w:pos="318"/>
              </w:tabs>
              <w:spacing w:line="240" w:lineRule="auto"/>
              <w:ind w:left="0" w:firstLine="0"/>
              <w:rPr>
                <w:rFonts w:ascii="Tahoma" w:hAnsi="Tahoma" w:cs="Tahoma"/>
                <w:b/>
                <w:sz w:val="22"/>
                <w:szCs w:val="22"/>
              </w:rPr>
            </w:pPr>
            <w:r w:rsidRPr="00DB4084">
              <w:rPr>
                <w:rFonts w:ascii="Tahoma" w:hAnsi="Tahoma" w:cs="Tahoma"/>
                <w:b/>
                <w:sz w:val="22"/>
                <w:szCs w:val="22"/>
              </w:rPr>
              <w:t>Назначение</w:t>
            </w:r>
          </w:p>
        </w:tc>
        <w:tc>
          <w:tcPr>
            <w:tcW w:w="6775" w:type="dxa"/>
            <w:vAlign w:val="center"/>
          </w:tcPr>
          <w:p w:rsidR="007B5E68" w:rsidRPr="00740D54" w:rsidRDefault="00892AC4" w:rsidP="00587174">
            <w:pPr>
              <w:pStyle w:val="af2"/>
              <w:spacing w:line="240" w:lineRule="auto"/>
              <w:ind w:firstLine="0"/>
              <w:jc w:val="both"/>
              <w:rPr>
                <w:rFonts w:ascii="Tahoma" w:hAnsi="Tahoma" w:cs="Tahoma"/>
                <w:sz w:val="22"/>
                <w:szCs w:val="22"/>
                <w:highlight w:val="yellow"/>
              </w:rPr>
            </w:pPr>
            <w:r>
              <w:rPr>
                <w:rFonts w:ascii="Tahoma" w:hAnsi="Tahoma" w:cs="Tahoma"/>
                <w:sz w:val="22"/>
                <w:szCs w:val="22"/>
              </w:rPr>
              <w:t>Промышленная дизельная электростанция для подключения электроприборов, использующихся при ведении работ по строительству и ремонту водоводов, в условиях отсутствия постоянных источников питания.</w:t>
            </w:r>
          </w:p>
        </w:tc>
      </w:tr>
      <w:tr w:rsidR="005151C5" w:rsidRPr="00D52014" w:rsidTr="004E0402">
        <w:trPr>
          <w:trHeight w:val="465"/>
        </w:trPr>
        <w:tc>
          <w:tcPr>
            <w:tcW w:w="3006" w:type="dxa"/>
            <w:vAlign w:val="center"/>
          </w:tcPr>
          <w:p w:rsidR="005151C5" w:rsidRPr="00F01585" w:rsidRDefault="005151C5" w:rsidP="00D52014">
            <w:pPr>
              <w:pStyle w:val="af2"/>
              <w:numPr>
                <w:ilvl w:val="0"/>
                <w:numId w:val="1"/>
              </w:numPr>
              <w:tabs>
                <w:tab w:val="left" w:pos="318"/>
              </w:tabs>
              <w:spacing w:line="240" w:lineRule="auto"/>
              <w:ind w:left="0" w:firstLine="0"/>
              <w:rPr>
                <w:rFonts w:ascii="Tahoma" w:hAnsi="Tahoma" w:cs="Tahoma"/>
                <w:b/>
                <w:sz w:val="22"/>
                <w:szCs w:val="22"/>
              </w:rPr>
            </w:pPr>
            <w:r w:rsidRPr="00F01585">
              <w:rPr>
                <w:rFonts w:ascii="Tahoma" w:hAnsi="Tahoma" w:cs="Tahoma"/>
                <w:b/>
                <w:sz w:val="22"/>
                <w:szCs w:val="22"/>
              </w:rPr>
              <w:t xml:space="preserve">Сроки </w:t>
            </w:r>
            <w:r w:rsidR="004F3848" w:rsidRPr="00F01585">
              <w:rPr>
                <w:rFonts w:ascii="Tahoma" w:hAnsi="Tahoma" w:cs="Tahoma"/>
                <w:b/>
                <w:sz w:val="22"/>
                <w:szCs w:val="22"/>
              </w:rPr>
              <w:t>поставки</w:t>
            </w:r>
          </w:p>
        </w:tc>
        <w:tc>
          <w:tcPr>
            <w:tcW w:w="6775" w:type="dxa"/>
            <w:vAlign w:val="center"/>
          </w:tcPr>
          <w:p w:rsidR="00AE3614" w:rsidRPr="00F01585" w:rsidRDefault="00892AC4" w:rsidP="00892AC4">
            <w:pPr>
              <w:pStyle w:val="af2"/>
              <w:spacing w:line="240" w:lineRule="auto"/>
              <w:ind w:firstLine="0"/>
              <w:jc w:val="both"/>
              <w:rPr>
                <w:rFonts w:ascii="Tahoma" w:hAnsi="Tahoma" w:cs="Tahoma"/>
                <w:color w:val="000000" w:themeColor="text1"/>
                <w:sz w:val="22"/>
                <w:szCs w:val="22"/>
              </w:rPr>
            </w:pPr>
            <w:r w:rsidRPr="00892AC4">
              <w:rPr>
                <w:rFonts w:ascii="Tahoma" w:hAnsi="Tahoma" w:cs="Tahoma"/>
                <w:color w:val="000000" w:themeColor="text1"/>
                <w:sz w:val="22"/>
                <w:szCs w:val="22"/>
              </w:rPr>
              <w:t>Сентябрь</w:t>
            </w:r>
            <w:r w:rsidR="00A80E53" w:rsidRPr="00892AC4">
              <w:rPr>
                <w:rFonts w:ascii="Tahoma" w:hAnsi="Tahoma" w:cs="Tahoma"/>
                <w:color w:val="000000" w:themeColor="text1"/>
                <w:sz w:val="22"/>
                <w:szCs w:val="22"/>
              </w:rPr>
              <w:t xml:space="preserve"> 202</w:t>
            </w:r>
            <w:r w:rsidRPr="00892AC4">
              <w:rPr>
                <w:rFonts w:ascii="Tahoma" w:hAnsi="Tahoma" w:cs="Tahoma"/>
                <w:color w:val="000000" w:themeColor="text1"/>
                <w:sz w:val="22"/>
                <w:szCs w:val="22"/>
              </w:rPr>
              <w:t>6</w:t>
            </w:r>
            <w:r w:rsidR="00A80E53" w:rsidRPr="00F01585">
              <w:rPr>
                <w:rFonts w:ascii="Tahoma" w:hAnsi="Tahoma" w:cs="Tahoma"/>
                <w:color w:val="000000" w:themeColor="text1"/>
                <w:sz w:val="22"/>
                <w:szCs w:val="22"/>
              </w:rPr>
              <w:t xml:space="preserve"> года</w:t>
            </w:r>
          </w:p>
        </w:tc>
      </w:tr>
      <w:tr w:rsidR="00535471" w:rsidRPr="00D52014" w:rsidTr="00B3394F">
        <w:trPr>
          <w:trHeight w:val="1303"/>
        </w:trPr>
        <w:tc>
          <w:tcPr>
            <w:tcW w:w="3006" w:type="dxa"/>
            <w:vAlign w:val="center"/>
          </w:tcPr>
          <w:p w:rsidR="00535471" w:rsidRPr="003B7272" w:rsidRDefault="00535471" w:rsidP="00D52014">
            <w:pPr>
              <w:pStyle w:val="af2"/>
              <w:numPr>
                <w:ilvl w:val="0"/>
                <w:numId w:val="1"/>
              </w:numPr>
              <w:tabs>
                <w:tab w:val="left" w:pos="318"/>
              </w:tabs>
              <w:spacing w:line="240" w:lineRule="auto"/>
              <w:ind w:left="0" w:firstLine="0"/>
              <w:rPr>
                <w:rFonts w:ascii="Tahoma" w:hAnsi="Tahoma" w:cs="Tahoma"/>
                <w:b/>
                <w:sz w:val="22"/>
                <w:szCs w:val="22"/>
              </w:rPr>
            </w:pPr>
            <w:r w:rsidRPr="003B7272">
              <w:rPr>
                <w:rFonts w:ascii="Tahoma" w:hAnsi="Tahoma" w:cs="Tahoma"/>
                <w:b/>
                <w:sz w:val="22"/>
                <w:szCs w:val="22"/>
              </w:rPr>
              <w:t xml:space="preserve">Комплектация </w:t>
            </w:r>
          </w:p>
        </w:tc>
        <w:tc>
          <w:tcPr>
            <w:tcW w:w="6775" w:type="dxa"/>
            <w:vAlign w:val="center"/>
          </w:tcPr>
          <w:p w:rsidR="000B45C7" w:rsidRPr="00303C43" w:rsidRDefault="001B40C5" w:rsidP="00D52014">
            <w:pPr>
              <w:spacing w:line="240" w:lineRule="auto"/>
              <w:ind w:firstLine="0"/>
              <w:jc w:val="both"/>
              <w:rPr>
                <w:rFonts w:ascii="Tahoma" w:hAnsi="Tahoma" w:cs="Tahoma"/>
                <w:color w:val="000000" w:themeColor="text1"/>
                <w:sz w:val="22"/>
                <w:szCs w:val="22"/>
              </w:rPr>
            </w:pPr>
            <w:r w:rsidRPr="00303C43">
              <w:rPr>
                <w:rFonts w:ascii="Tahoma" w:hAnsi="Tahoma" w:cs="Tahoma"/>
                <w:color w:val="000000" w:themeColor="text1"/>
                <w:sz w:val="22"/>
                <w:szCs w:val="22"/>
              </w:rPr>
              <w:t xml:space="preserve">1. </w:t>
            </w:r>
            <w:r w:rsidR="00892AC4" w:rsidRPr="00303C43">
              <w:rPr>
                <w:rFonts w:ascii="Tahoma" w:hAnsi="Tahoma" w:cs="Tahoma"/>
                <w:color w:val="000000" w:themeColor="text1"/>
                <w:sz w:val="22"/>
                <w:szCs w:val="22"/>
              </w:rPr>
              <w:t>Дизельная генераторная установка Denyo DCA-25ESK</w:t>
            </w:r>
            <w:r w:rsidR="004E0402" w:rsidRPr="00303C43">
              <w:rPr>
                <w:rFonts w:ascii="Tahoma" w:hAnsi="Tahoma" w:cs="Tahoma"/>
                <w:color w:val="000000" w:themeColor="text1"/>
                <w:sz w:val="22"/>
                <w:szCs w:val="22"/>
              </w:rPr>
              <w:t>, либо аналог с полным соответствием по</w:t>
            </w:r>
            <w:r w:rsidR="00892AC4" w:rsidRPr="00303C43">
              <w:rPr>
                <w:rFonts w:ascii="Tahoma" w:hAnsi="Tahoma" w:cs="Tahoma"/>
                <w:color w:val="000000" w:themeColor="text1"/>
                <w:sz w:val="22"/>
                <w:szCs w:val="22"/>
              </w:rPr>
              <w:t xml:space="preserve"> габаритным размерам и</w:t>
            </w:r>
            <w:r w:rsidR="004E0402" w:rsidRPr="00303C43">
              <w:rPr>
                <w:rFonts w:ascii="Tahoma" w:hAnsi="Tahoma" w:cs="Tahoma"/>
                <w:color w:val="000000" w:themeColor="text1"/>
                <w:sz w:val="22"/>
                <w:szCs w:val="22"/>
              </w:rPr>
              <w:t xml:space="preserve"> техническим хара</w:t>
            </w:r>
            <w:r w:rsidR="00892AC4" w:rsidRPr="00303C43">
              <w:rPr>
                <w:rFonts w:ascii="Tahoma" w:hAnsi="Tahoma" w:cs="Tahoma"/>
                <w:color w:val="000000" w:themeColor="text1"/>
                <w:sz w:val="22"/>
                <w:szCs w:val="22"/>
              </w:rPr>
              <w:t>ктеристикам</w:t>
            </w:r>
            <w:r w:rsidR="004E0402" w:rsidRPr="00303C43">
              <w:rPr>
                <w:rFonts w:ascii="Tahoma" w:hAnsi="Tahoma" w:cs="Tahoma"/>
                <w:color w:val="000000" w:themeColor="text1"/>
                <w:sz w:val="22"/>
                <w:szCs w:val="22"/>
              </w:rPr>
              <w:t>.</w:t>
            </w:r>
          </w:p>
          <w:p w:rsidR="00965665" w:rsidRPr="00303C43" w:rsidRDefault="001B40C5" w:rsidP="00892AC4">
            <w:pPr>
              <w:spacing w:line="240" w:lineRule="auto"/>
              <w:ind w:firstLine="0"/>
              <w:jc w:val="both"/>
              <w:rPr>
                <w:rFonts w:ascii="Tahoma" w:hAnsi="Tahoma" w:cs="Tahoma"/>
                <w:color w:val="000000" w:themeColor="text1"/>
                <w:sz w:val="22"/>
                <w:szCs w:val="22"/>
              </w:rPr>
            </w:pPr>
            <w:r w:rsidRPr="00303C43">
              <w:rPr>
                <w:rFonts w:ascii="Tahoma" w:hAnsi="Tahoma" w:cs="Tahoma"/>
                <w:color w:val="000000" w:themeColor="text1"/>
                <w:sz w:val="22"/>
                <w:szCs w:val="22"/>
              </w:rPr>
              <w:t>2</w:t>
            </w:r>
            <w:r w:rsidR="00A80E53" w:rsidRPr="00303C43">
              <w:rPr>
                <w:rFonts w:ascii="Tahoma" w:hAnsi="Tahoma" w:cs="Tahoma"/>
                <w:color w:val="000000" w:themeColor="text1"/>
                <w:sz w:val="22"/>
                <w:szCs w:val="22"/>
              </w:rPr>
              <w:t xml:space="preserve">. </w:t>
            </w:r>
            <w:r w:rsidR="000B45C7" w:rsidRPr="00303C43">
              <w:rPr>
                <w:rFonts w:ascii="Tahoma" w:hAnsi="Tahoma" w:cs="Tahoma"/>
                <w:color w:val="000000" w:themeColor="text1"/>
                <w:sz w:val="22"/>
                <w:szCs w:val="22"/>
              </w:rPr>
              <w:t>Паспорт</w:t>
            </w:r>
            <w:r w:rsidR="00892AC4" w:rsidRPr="00303C43">
              <w:rPr>
                <w:rFonts w:ascii="Tahoma" w:hAnsi="Tahoma" w:cs="Tahoma"/>
                <w:color w:val="000000" w:themeColor="text1"/>
                <w:sz w:val="22"/>
                <w:szCs w:val="22"/>
              </w:rPr>
              <w:t>.</w:t>
            </w:r>
          </w:p>
          <w:p w:rsidR="00892AC4" w:rsidRPr="00303C43" w:rsidRDefault="00892AC4" w:rsidP="00892AC4">
            <w:pPr>
              <w:spacing w:line="240" w:lineRule="auto"/>
              <w:ind w:firstLine="0"/>
              <w:jc w:val="both"/>
              <w:rPr>
                <w:rFonts w:ascii="Tahoma" w:hAnsi="Tahoma" w:cs="Tahoma"/>
                <w:color w:val="000000" w:themeColor="text1"/>
                <w:sz w:val="22"/>
                <w:szCs w:val="22"/>
              </w:rPr>
            </w:pPr>
            <w:r w:rsidRPr="00303C43">
              <w:rPr>
                <w:rFonts w:ascii="Tahoma" w:hAnsi="Tahoma" w:cs="Tahoma"/>
                <w:color w:val="000000" w:themeColor="text1"/>
                <w:sz w:val="22"/>
                <w:szCs w:val="22"/>
              </w:rPr>
              <w:t>3. Руководство по эксплуатации.</w:t>
            </w:r>
          </w:p>
          <w:p w:rsidR="00303C43" w:rsidRPr="00303C43" w:rsidRDefault="00303C43" w:rsidP="00892AC4">
            <w:pPr>
              <w:spacing w:line="240" w:lineRule="auto"/>
              <w:ind w:firstLine="0"/>
              <w:jc w:val="both"/>
              <w:rPr>
                <w:rFonts w:ascii="Tahoma" w:hAnsi="Tahoma" w:cs="Tahoma"/>
                <w:color w:val="000000" w:themeColor="text1"/>
                <w:sz w:val="22"/>
                <w:szCs w:val="22"/>
              </w:rPr>
            </w:pPr>
            <w:r w:rsidRPr="00303C43">
              <w:rPr>
                <w:rFonts w:ascii="Tahoma" w:hAnsi="Tahoma" w:cs="Tahoma"/>
                <w:color w:val="000000" w:themeColor="text1"/>
                <w:sz w:val="22"/>
                <w:szCs w:val="22"/>
              </w:rPr>
              <w:t>4. Комплект расходных материалов с учетом проведения регламентных работ до ТО 1000 включительно.</w:t>
            </w:r>
          </w:p>
          <w:p w:rsidR="00303C43" w:rsidRPr="00303C43" w:rsidRDefault="00303C43" w:rsidP="00892AC4">
            <w:pPr>
              <w:spacing w:line="240" w:lineRule="auto"/>
              <w:ind w:firstLine="0"/>
              <w:jc w:val="both"/>
              <w:rPr>
                <w:rFonts w:ascii="Tahoma" w:hAnsi="Tahoma" w:cs="Tahoma"/>
                <w:color w:val="000000" w:themeColor="text1"/>
                <w:sz w:val="22"/>
                <w:szCs w:val="22"/>
              </w:rPr>
            </w:pPr>
            <w:r w:rsidRPr="00303C43">
              <w:rPr>
                <w:rFonts w:ascii="Tahoma" w:hAnsi="Tahoma" w:cs="Tahoma"/>
                <w:color w:val="000000" w:themeColor="text1"/>
                <w:sz w:val="22"/>
                <w:szCs w:val="22"/>
              </w:rPr>
              <w:t>5. Каталог запасных частей.</w:t>
            </w:r>
          </w:p>
        </w:tc>
      </w:tr>
      <w:tr w:rsidR="00965665" w:rsidRPr="00D52014" w:rsidTr="004E0402">
        <w:trPr>
          <w:trHeight w:val="2687"/>
        </w:trPr>
        <w:tc>
          <w:tcPr>
            <w:tcW w:w="3006" w:type="dxa"/>
            <w:vAlign w:val="center"/>
          </w:tcPr>
          <w:p w:rsidR="00965665" w:rsidRPr="003B7272" w:rsidRDefault="00DB4084" w:rsidP="003341B7">
            <w:pPr>
              <w:pStyle w:val="af2"/>
              <w:numPr>
                <w:ilvl w:val="0"/>
                <w:numId w:val="1"/>
              </w:numPr>
              <w:tabs>
                <w:tab w:val="left" w:pos="318"/>
              </w:tabs>
              <w:spacing w:line="240" w:lineRule="auto"/>
              <w:ind w:left="0" w:firstLine="59"/>
              <w:rPr>
                <w:rFonts w:ascii="Tahoma" w:hAnsi="Tahoma" w:cs="Tahoma"/>
                <w:b/>
                <w:sz w:val="22"/>
                <w:szCs w:val="22"/>
              </w:rPr>
            </w:pPr>
            <w:r w:rsidRPr="003B7272">
              <w:rPr>
                <w:rFonts w:ascii="Tahoma" w:hAnsi="Tahoma" w:cs="Tahoma"/>
                <w:b/>
                <w:sz w:val="22"/>
                <w:szCs w:val="22"/>
              </w:rPr>
              <w:t>Конструктивное исполнение</w:t>
            </w:r>
          </w:p>
        </w:tc>
        <w:tc>
          <w:tcPr>
            <w:tcW w:w="6775" w:type="dxa"/>
            <w:vAlign w:val="center"/>
          </w:tcPr>
          <w:p w:rsidR="00E943C8" w:rsidRPr="0032422F" w:rsidRDefault="003B7272" w:rsidP="004E0402">
            <w:pPr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rFonts w:ascii="Tahoma" w:hAnsi="Tahoma" w:cs="Tahoma"/>
                <w:sz w:val="22"/>
                <w:szCs w:val="22"/>
                <w:highlight w:val="yellow"/>
              </w:rPr>
            </w:pPr>
            <w:r w:rsidRPr="005F5B2C">
              <w:rPr>
                <w:noProof/>
              </w:rPr>
              <w:drawing>
                <wp:inline distT="0" distB="0" distL="0" distR="0" wp14:anchorId="597478EF" wp14:editId="645056E4">
                  <wp:extent cx="3009900" cy="276475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7" t="1588" r="2821"/>
                          <a:stretch/>
                        </pic:blipFill>
                        <pic:spPr bwMode="auto">
                          <a:xfrm>
                            <a:off x="0" y="0"/>
                            <a:ext cx="3015817" cy="2770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65B45" w:rsidRPr="0032422F">
              <w:rPr>
                <w:rFonts w:ascii="Tahoma" w:hAnsi="Tahoma" w:cs="Tahoma"/>
                <w:sz w:val="22"/>
                <w:szCs w:val="22"/>
                <w:highlight w:val="yellow"/>
              </w:rPr>
              <w:t xml:space="preserve"> </w:t>
            </w:r>
          </w:p>
        </w:tc>
      </w:tr>
      <w:tr w:rsidR="00E943C8" w:rsidRPr="00D52014" w:rsidTr="004E0402">
        <w:trPr>
          <w:trHeight w:val="5379"/>
        </w:trPr>
        <w:tc>
          <w:tcPr>
            <w:tcW w:w="3006" w:type="dxa"/>
            <w:vAlign w:val="center"/>
          </w:tcPr>
          <w:p w:rsidR="00E943C8" w:rsidRPr="00DB4084" w:rsidRDefault="00E943C8" w:rsidP="00D52014">
            <w:pPr>
              <w:pStyle w:val="af2"/>
              <w:numPr>
                <w:ilvl w:val="0"/>
                <w:numId w:val="1"/>
              </w:numPr>
              <w:tabs>
                <w:tab w:val="left" w:pos="318"/>
              </w:tabs>
              <w:spacing w:line="240" w:lineRule="auto"/>
              <w:ind w:left="0" w:firstLine="0"/>
              <w:rPr>
                <w:rFonts w:ascii="Tahoma" w:hAnsi="Tahoma" w:cs="Tahoma"/>
                <w:b/>
                <w:sz w:val="22"/>
                <w:szCs w:val="22"/>
              </w:rPr>
            </w:pPr>
            <w:r w:rsidRPr="00DB4084">
              <w:rPr>
                <w:rFonts w:ascii="Tahoma" w:hAnsi="Tahoma" w:cs="Tahoma"/>
                <w:b/>
                <w:sz w:val="22"/>
                <w:szCs w:val="22"/>
              </w:rPr>
              <w:lastRenderedPageBreak/>
              <w:t>Основные технические характеристики</w:t>
            </w:r>
          </w:p>
        </w:tc>
        <w:tc>
          <w:tcPr>
            <w:tcW w:w="6775" w:type="dxa"/>
            <w:vAlign w:val="center"/>
          </w:tcPr>
          <w:p w:rsidR="003B7272" w:rsidRDefault="003B7272" w:rsidP="00D52014">
            <w:pPr>
              <w:pStyle w:val="af2"/>
              <w:spacing w:line="240" w:lineRule="auto"/>
              <w:ind w:firstLine="0"/>
              <w:rPr>
                <w:rFonts w:ascii="Tahoma" w:hAnsi="Tahoma" w:cs="Tahoma"/>
                <w:b/>
                <w:sz w:val="22"/>
                <w:szCs w:val="22"/>
              </w:rPr>
            </w:pPr>
            <w:r w:rsidRPr="00FD440D">
              <w:rPr>
                <w:rFonts w:ascii="Tahoma" w:hAnsi="Tahoma" w:cs="Tahoma"/>
                <w:b/>
                <w:sz w:val="22"/>
                <w:szCs w:val="22"/>
                <w:u w:val="single"/>
              </w:rPr>
              <w:t>Габаритные размеры (Д х Ш х В), мм</w:t>
            </w:r>
            <w:r w:rsidRPr="00FD440D">
              <w:rPr>
                <w:rFonts w:ascii="Tahoma" w:hAnsi="Tahoma" w:cs="Tahoma"/>
                <w:b/>
                <w:sz w:val="22"/>
                <w:szCs w:val="22"/>
              </w:rPr>
              <w:t>:</w:t>
            </w:r>
            <w:r w:rsidRPr="003B7272">
              <w:rPr>
                <w:rFonts w:ascii="Tahoma" w:hAnsi="Tahoma" w:cs="Tahoma"/>
                <w:b/>
                <w:sz w:val="22"/>
                <w:szCs w:val="22"/>
              </w:rPr>
              <w:t xml:space="preserve"> 1540 х 650 х 900</w:t>
            </w:r>
            <w:r w:rsidR="00A765D4">
              <w:rPr>
                <w:rFonts w:ascii="Tahoma" w:hAnsi="Tahoma" w:cs="Tahoma"/>
                <w:b/>
                <w:sz w:val="22"/>
                <w:szCs w:val="22"/>
              </w:rPr>
              <w:t>.</w:t>
            </w:r>
          </w:p>
          <w:p w:rsidR="00417A3D" w:rsidRDefault="00417A3D" w:rsidP="00D52014">
            <w:pPr>
              <w:pStyle w:val="af2"/>
              <w:spacing w:line="240" w:lineRule="auto"/>
              <w:ind w:firstLine="0"/>
              <w:rPr>
                <w:rFonts w:ascii="Tahoma" w:hAnsi="Tahoma" w:cs="Tahoma"/>
                <w:i/>
                <w:sz w:val="26"/>
                <w:szCs w:val="26"/>
                <w:u w:val="single"/>
              </w:rPr>
            </w:pPr>
          </w:p>
          <w:p w:rsidR="006D6892" w:rsidRPr="00FD440D" w:rsidRDefault="006D6892" w:rsidP="00D52014">
            <w:pPr>
              <w:pStyle w:val="af2"/>
              <w:spacing w:line="240" w:lineRule="auto"/>
              <w:ind w:firstLine="0"/>
              <w:rPr>
                <w:rFonts w:ascii="Tahoma" w:hAnsi="Tahoma" w:cs="Tahoma"/>
                <w:sz w:val="22"/>
                <w:szCs w:val="22"/>
                <w:u w:val="single"/>
              </w:rPr>
            </w:pPr>
            <w:r w:rsidRPr="00FD440D">
              <w:rPr>
                <w:rFonts w:ascii="Tahoma" w:hAnsi="Tahoma" w:cs="Tahoma"/>
                <w:sz w:val="22"/>
                <w:szCs w:val="22"/>
                <w:u w:val="single"/>
              </w:rPr>
              <w:t>Генератор переменного тока:</w:t>
            </w:r>
          </w:p>
          <w:p w:rsidR="006D6892" w:rsidRDefault="006D6892" w:rsidP="00D52014">
            <w:pPr>
              <w:pStyle w:val="af2"/>
              <w:spacing w:line="240" w:lineRule="auto"/>
              <w:ind w:firstLine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Частота - 50/60 Гц</w:t>
            </w:r>
            <w:r w:rsidR="00417A3D">
              <w:rPr>
                <w:rFonts w:ascii="Tahoma" w:hAnsi="Tahoma" w:cs="Tahoma"/>
                <w:sz w:val="22"/>
                <w:szCs w:val="22"/>
              </w:rPr>
              <w:t>;</w:t>
            </w:r>
          </w:p>
          <w:p w:rsidR="006D6892" w:rsidRDefault="006D6892" w:rsidP="00D52014">
            <w:pPr>
              <w:pStyle w:val="af2"/>
              <w:spacing w:line="240" w:lineRule="auto"/>
              <w:ind w:firstLine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Номинальная мощность - 20/25 кВА</w:t>
            </w:r>
            <w:r w:rsidR="00417A3D">
              <w:rPr>
                <w:rFonts w:ascii="Tahoma" w:hAnsi="Tahoma" w:cs="Tahoma"/>
                <w:sz w:val="22"/>
                <w:szCs w:val="22"/>
              </w:rPr>
              <w:t>;</w:t>
            </w:r>
          </w:p>
          <w:p w:rsidR="006D6892" w:rsidRDefault="006D6892" w:rsidP="00D52014">
            <w:pPr>
              <w:pStyle w:val="af2"/>
              <w:spacing w:line="240" w:lineRule="auto"/>
              <w:ind w:firstLine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Номинальное напряжение - 200/220В или 400/440В</w:t>
            </w:r>
            <w:r w:rsidR="00417A3D">
              <w:rPr>
                <w:rFonts w:ascii="Tahoma" w:hAnsi="Tahoma" w:cs="Tahoma"/>
                <w:sz w:val="22"/>
                <w:szCs w:val="22"/>
              </w:rPr>
              <w:t>;</w:t>
            </w:r>
          </w:p>
          <w:p w:rsidR="006D6892" w:rsidRDefault="006D6892" w:rsidP="00D52014">
            <w:pPr>
              <w:pStyle w:val="af2"/>
              <w:spacing w:line="240" w:lineRule="auto"/>
              <w:ind w:firstLine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Номинальный ток - 57,7/65,6 или 28,9/32,8А</w:t>
            </w:r>
            <w:r w:rsidR="00417A3D">
              <w:rPr>
                <w:rFonts w:ascii="Tahoma" w:hAnsi="Tahoma" w:cs="Tahoma"/>
                <w:sz w:val="22"/>
                <w:szCs w:val="22"/>
              </w:rPr>
              <w:t>;</w:t>
            </w:r>
          </w:p>
          <w:p w:rsidR="006D6892" w:rsidRPr="006D6892" w:rsidRDefault="006D6892" w:rsidP="00D52014">
            <w:pPr>
              <w:pStyle w:val="af2"/>
              <w:spacing w:line="240" w:lineRule="auto"/>
              <w:ind w:firstLine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Коэффициент мощности - 0,8</w:t>
            </w:r>
            <w:r w:rsidR="00417A3D">
              <w:rPr>
                <w:rFonts w:ascii="Tahoma" w:hAnsi="Tahoma" w:cs="Tahoma"/>
                <w:sz w:val="22"/>
                <w:szCs w:val="22"/>
              </w:rPr>
              <w:t>;</w:t>
            </w:r>
          </w:p>
          <w:p w:rsidR="00E943C8" w:rsidRDefault="006D6892" w:rsidP="004E0402">
            <w:pPr>
              <w:pStyle w:val="af2"/>
              <w:spacing w:line="240" w:lineRule="auto"/>
              <w:ind w:firstLine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Количество фаз - трехфазный, 4-х проводной</w:t>
            </w:r>
            <w:r w:rsidR="00417A3D">
              <w:rPr>
                <w:rFonts w:ascii="Tahoma" w:hAnsi="Tahoma" w:cs="Tahoma"/>
                <w:sz w:val="22"/>
                <w:szCs w:val="22"/>
              </w:rPr>
              <w:t>;</w:t>
            </w:r>
          </w:p>
          <w:p w:rsidR="006D6892" w:rsidRDefault="006D6892" w:rsidP="00417A3D">
            <w:pPr>
              <w:pStyle w:val="af2"/>
              <w:spacing w:line="240" w:lineRule="auto"/>
              <w:ind w:firstLine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Скорость – 1500/1800 мин</w:t>
            </w:r>
            <w:r w:rsidR="00417A3D">
              <w:rPr>
                <w:rFonts w:ascii="Tahoma" w:hAnsi="Tahoma" w:cs="Tahoma"/>
                <w:sz w:val="22"/>
                <w:szCs w:val="22"/>
                <w:rtl/>
                <w:lang w:bidi="he-IL"/>
              </w:rPr>
              <w:t>־</w:t>
            </w:r>
            <w:r w:rsidR="00417A3D">
              <w:rPr>
                <w:rFonts w:ascii="Tahoma" w:hAnsi="Tahoma" w:cs="Tahoma"/>
                <w:sz w:val="22"/>
                <w:szCs w:val="22"/>
              </w:rPr>
              <w:t>¹;</w:t>
            </w:r>
          </w:p>
          <w:p w:rsidR="00417A3D" w:rsidRPr="00417A3D" w:rsidRDefault="00417A3D" w:rsidP="00417A3D">
            <w:pPr>
              <w:pStyle w:val="af2"/>
              <w:spacing w:line="240" w:lineRule="auto"/>
              <w:ind w:firstLine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Изоляция – класс </w:t>
            </w:r>
            <w:r>
              <w:rPr>
                <w:rFonts w:ascii="Tahoma" w:hAnsi="Tahoma" w:cs="Tahoma"/>
                <w:sz w:val="22"/>
                <w:szCs w:val="22"/>
                <w:lang w:val="en-US"/>
              </w:rPr>
              <w:t>F</w:t>
            </w:r>
            <w:r>
              <w:rPr>
                <w:rFonts w:ascii="Tahoma" w:hAnsi="Tahoma" w:cs="Tahoma"/>
                <w:sz w:val="22"/>
                <w:szCs w:val="22"/>
              </w:rPr>
              <w:t>.</w:t>
            </w:r>
          </w:p>
          <w:p w:rsidR="00417A3D" w:rsidRPr="00417A3D" w:rsidRDefault="00417A3D" w:rsidP="00417A3D">
            <w:pPr>
              <w:pStyle w:val="af2"/>
              <w:spacing w:line="240" w:lineRule="auto"/>
              <w:ind w:firstLine="0"/>
              <w:rPr>
                <w:rFonts w:ascii="Tahoma" w:hAnsi="Tahoma" w:cs="Tahoma"/>
                <w:sz w:val="22"/>
                <w:szCs w:val="22"/>
              </w:rPr>
            </w:pPr>
          </w:p>
          <w:p w:rsidR="00417A3D" w:rsidRPr="00FD440D" w:rsidRDefault="00417A3D" w:rsidP="00417A3D">
            <w:pPr>
              <w:pStyle w:val="af2"/>
              <w:spacing w:line="240" w:lineRule="auto"/>
              <w:ind w:firstLine="0"/>
              <w:rPr>
                <w:rFonts w:ascii="Tahoma" w:hAnsi="Tahoma" w:cs="Tahoma"/>
                <w:sz w:val="22"/>
                <w:szCs w:val="22"/>
                <w:u w:val="single"/>
              </w:rPr>
            </w:pPr>
            <w:r w:rsidRPr="00FD440D">
              <w:rPr>
                <w:rFonts w:ascii="Tahoma" w:hAnsi="Tahoma" w:cs="Tahoma"/>
                <w:sz w:val="22"/>
                <w:szCs w:val="22"/>
                <w:u w:val="single"/>
              </w:rPr>
              <w:t>Двигатель:</w:t>
            </w:r>
          </w:p>
          <w:p w:rsidR="00417A3D" w:rsidRDefault="00417A3D" w:rsidP="00417A3D">
            <w:pPr>
              <w:pStyle w:val="af2"/>
              <w:spacing w:line="240" w:lineRule="auto"/>
              <w:ind w:firstLine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Четырехтактный дизельный двигатель с водяным охлаждением;</w:t>
            </w:r>
          </w:p>
          <w:p w:rsidR="00417A3D" w:rsidRPr="00417A3D" w:rsidRDefault="00417A3D" w:rsidP="00417A3D">
            <w:pPr>
              <w:pStyle w:val="af2"/>
              <w:spacing w:line="240" w:lineRule="auto"/>
              <w:ind w:firstLine="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Номинальная мощность (1500/1800 мин</w:t>
            </w:r>
            <w:r>
              <w:rPr>
                <w:rFonts w:ascii="Tahoma" w:hAnsi="Tahoma" w:cs="Tahoma"/>
                <w:sz w:val="22"/>
                <w:szCs w:val="22"/>
                <w:rtl/>
                <w:lang w:bidi="he-IL"/>
              </w:rPr>
              <w:t>־</w:t>
            </w:r>
            <w:r>
              <w:rPr>
                <w:rFonts w:ascii="Tahoma" w:hAnsi="Tahoma" w:cs="Tahoma"/>
                <w:sz w:val="22"/>
                <w:szCs w:val="22"/>
              </w:rPr>
              <w:t>¹) – 18,4/23,7 кВт.</w:t>
            </w:r>
          </w:p>
        </w:tc>
      </w:tr>
      <w:tr w:rsidR="00270BB8" w:rsidRPr="00D52014" w:rsidTr="004E0402">
        <w:trPr>
          <w:trHeight w:val="968"/>
        </w:trPr>
        <w:tc>
          <w:tcPr>
            <w:tcW w:w="3006" w:type="dxa"/>
            <w:vAlign w:val="center"/>
          </w:tcPr>
          <w:p w:rsidR="00270BB8" w:rsidRPr="00DB4084" w:rsidRDefault="00270BB8" w:rsidP="00D52014">
            <w:pPr>
              <w:pStyle w:val="af2"/>
              <w:numPr>
                <w:ilvl w:val="0"/>
                <w:numId w:val="1"/>
              </w:numPr>
              <w:tabs>
                <w:tab w:val="left" w:pos="318"/>
              </w:tabs>
              <w:spacing w:line="240" w:lineRule="auto"/>
              <w:ind w:left="0" w:firstLine="0"/>
              <w:rPr>
                <w:rFonts w:ascii="Tahoma" w:hAnsi="Tahoma" w:cs="Tahoma"/>
                <w:b/>
                <w:sz w:val="22"/>
                <w:szCs w:val="22"/>
              </w:rPr>
            </w:pPr>
            <w:r w:rsidRPr="00DB4084">
              <w:rPr>
                <w:rFonts w:ascii="Tahoma" w:hAnsi="Tahoma" w:cs="Tahoma"/>
                <w:b/>
                <w:sz w:val="22"/>
                <w:szCs w:val="22"/>
              </w:rPr>
              <w:t>Требования к гарантийным обязательствам</w:t>
            </w:r>
          </w:p>
        </w:tc>
        <w:tc>
          <w:tcPr>
            <w:tcW w:w="6775" w:type="dxa"/>
            <w:vAlign w:val="center"/>
          </w:tcPr>
          <w:p w:rsidR="00270BB8" w:rsidRPr="00D52014" w:rsidRDefault="00270BB8" w:rsidP="0050084E">
            <w:pPr>
              <w:spacing w:line="240" w:lineRule="auto"/>
              <w:ind w:firstLine="0"/>
              <w:rPr>
                <w:rFonts w:ascii="Tahoma" w:hAnsi="Tahoma" w:cs="Tahoma"/>
                <w:color w:val="000000" w:themeColor="text1"/>
                <w:sz w:val="22"/>
                <w:szCs w:val="22"/>
              </w:rPr>
            </w:pPr>
            <w:r w:rsidRPr="00D52014">
              <w:rPr>
                <w:rFonts w:ascii="Tahoma" w:hAnsi="Tahoma" w:cs="Tahoma"/>
                <w:color w:val="000000" w:themeColor="text1"/>
                <w:sz w:val="22"/>
                <w:szCs w:val="22"/>
              </w:rPr>
              <w:t>Гарантийный срок экс</w:t>
            </w:r>
            <w:r w:rsidR="00DC7ACD" w:rsidRPr="00D52014">
              <w:rPr>
                <w:rFonts w:ascii="Tahoma" w:hAnsi="Tahoma" w:cs="Tahoma"/>
                <w:color w:val="000000" w:themeColor="text1"/>
                <w:sz w:val="22"/>
                <w:szCs w:val="22"/>
              </w:rPr>
              <w:t xml:space="preserve">плуатации должен быть не </w:t>
            </w:r>
            <w:r w:rsidR="00DC7ACD" w:rsidRPr="00424C9D">
              <w:rPr>
                <w:rFonts w:ascii="Tahoma" w:hAnsi="Tahoma" w:cs="Tahoma"/>
                <w:color w:val="000000" w:themeColor="text1"/>
                <w:sz w:val="22"/>
                <w:szCs w:val="22"/>
              </w:rPr>
              <w:t xml:space="preserve">менее </w:t>
            </w:r>
            <w:r w:rsidR="0050084E" w:rsidRPr="00424C9D">
              <w:rPr>
                <w:rFonts w:ascii="Tahoma" w:hAnsi="Tahoma" w:cs="Tahoma"/>
                <w:color w:val="000000" w:themeColor="text1"/>
                <w:sz w:val="22"/>
                <w:szCs w:val="22"/>
              </w:rPr>
              <w:t>24</w:t>
            </w:r>
            <w:r w:rsidRPr="00D52014">
              <w:rPr>
                <w:rFonts w:ascii="Tahoma" w:hAnsi="Tahoma" w:cs="Tahoma"/>
                <w:color w:val="000000" w:themeColor="text1"/>
                <w:sz w:val="22"/>
                <w:szCs w:val="22"/>
              </w:rPr>
              <w:t xml:space="preserve"> месяцев.</w:t>
            </w:r>
          </w:p>
        </w:tc>
      </w:tr>
    </w:tbl>
    <w:p w:rsidR="003A3B37" w:rsidRPr="00D52014" w:rsidRDefault="003A3B37" w:rsidP="00D52014">
      <w:pPr>
        <w:ind w:left="142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366476" w:rsidRDefault="00366476" w:rsidP="00D52014">
      <w:pPr>
        <w:ind w:left="142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A5317B" w:rsidRPr="00D52014" w:rsidRDefault="0032422F" w:rsidP="00D52014">
      <w:pPr>
        <w:ind w:left="142"/>
        <w:jc w:val="both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hAnsi="Tahoma" w:cs="Tahoma"/>
          <w:color w:val="000000" w:themeColor="text1"/>
          <w:sz w:val="22"/>
          <w:szCs w:val="22"/>
        </w:rPr>
        <w:t>Ведущий инженер</w:t>
      </w:r>
      <w:r w:rsidR="007B60B7" w:rsidRPr="00D52014">
        <w:rPr>
          <w:rFonts w:ascii="Tahoma" w:hAnsi="Tahoma" w:cs="Tahoma"/>
          <w:color w:val="000000" w:themeColor="text1"/>
          <w:sz w:val="22"/>
          <w:szCs w:val="22"/>
        </w:rPr>
        <w:t xml:space="preserve"> </w:t>
      </w:r>
      <w:r w:rsidR="00246F9E" w:rsidRPr="00D52014">
        <w:rPr>
          <w:rFonts w:ascii="Tahoma" w:hAnsi="Tahoma" w:cs="Tahoma"/>
          <w:color w:val="000000" w:themeColor="text1"/>
          <w:sz w:val="22"/>
          <w:szCs w:val="22"/>
        </w:rPr>
        <w:t>т</w:t>
      </w:r>
      <w:r w:rsidR="007B60B7" w:rsidRPr="00D52014">
        <w:rPr>
          <w:rFonts w:ascii="Tahoma" w:hAnsi="Tahoma" w:cs="Tahoma"/>
          <w:color w:val="000000" w:themeColor="text1"/>
          <w:sz w:val="22"/>
          <w:szCs w:val="22"/>
        </w:rPr>
        <w:t>ехнического управления</w:t>
      </w:r>
      <w:r w:rsidR="007B60B7" w:rsidRPr="00D52014">
        <w:rPr>
          <w:rFonts w:ascii="Tahoma" w:hAnsi="Tahoma" w:cs="Tahoma"/>
          <w:color w:val="000000" w:themeColor="text1"/>
          <w:sz w:val="22"/>
          <w:szCs w:val="22"/>
        </w:rPr>
        <w:tab/>
      </w:r>
      <w:r>
        <w:rPr>
          <w:rFonts w:ascii="Tahoma" w:hAnsi="Tahoma" w:cs="Tahoma"/>
          <w:color w:val="000000" w:themeColor="text1"/>
          <w:sz w:val="22"/>
          <w:szCs w:val="22"/>
        </w:rPr>
        <w:t xml:space="preserve">     </w:t>
      </w:r>
      <w:r>
        <w:rPr>
          <w:rFonts w:ascii="Tahoma" w:hAnsi="Tahoma" w:cs="Tahoma"/>
          <w:color w:val="000000" w:themeColor="text1"/>
          <w:sz w:val="22"/>
          <w:szCs w:val="22"/>
        </w:rPr>
        <w:tab/>
        <w:t xml:space="preserve">   </w:t>
      </w:r>
      <w:r w:rsidR="007B60B7" w:rsidRPr="00D52014">
        <w:rPr>
          <w:rFonts w:ascii="Tahoma" w:hAnsi="Tahoma" w:cs="Tahoma"/>
          <w:color w:val="000000" w:themeColor="text1"/>
          <w:sz w:val="22"/>
          <w:szCs w:val="22"/>
        </w:rPr>
        <w:tab/>
      </w:r>
      <w:r w:rsidR="007B60B7" w:rsidRPr="00D52014">
        <w:rPr>
          <w:rFonts w:ascii="Tahoma" w:hAnsi="Tahoma" w:cs="Tahoma"/>
          <w:color w:val="000000" w:themeColor="text1"/>
          <w:sz w:val="22"/>
          <w:szCs w:val="22"/>
        </w:rPr>
        <w:tab/>
      </w:r>
      <w:r w:rsidR="007B60B7" w:rsidRPr="00D52014">
        <w:rPr>
          <w:rFonts w:ascii="Tahoma" w:hAnsi="Tahoma" w:cs="Tahoma"/>
          <w:color w:val="000000" w:themeColor="text1"/>
          <w:sz w:val="22"/>
          <w:szCs w:val="22"/>
        </w:rPr>
        <w:tab/>
      </w:r>
      <w:r>
        <w:rPr>
          <w:rFonts w:ascii="Tahoma" w:hAnsi="Tahoma" w:cs="Tahoma"/>
          <w:color w:val="000000" w:themeColor="text1"/>
          <w:sz w:val="22"/>
          <w:szCs w:val="22"/>
        </w:rPr>
        <w:t xml:space="preserve">     А.Ф. Акбаров</w:t>
      </w:r>
    </w:p>
    <w:p w:rsidR="006D376A" w:rsidRPr="00D52014" w:rsidRDefault="006D376A" w:rsidP="00D52014">
      <w:pPr>
        <w:ind w:left="142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246F9E" w:rsidRPr="00D52014" w:rsidRDefault="00246F9E" w:rsidP="00D52014">
      <w:pPr>
        <w:ind w:left="142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p w:rsidR="00246F9E" w:rsidRPr="00D52014" w:rsidRDefault="00246F9E" w:rsidP="00D52014">
      <w:pPr>
        <w:ind w:left="142"/>
        <w:jc w:val="both"/>
        <w:rPr>
          <w:rFonts w:ascii="Tahoma" w:hAnsi="Tahoma" w:cs="Tahoma"/>
          <w:color w:val="000000" w:themeColor="text1"/>
          <w:sz w:val="22"/>
          <w:szCs w:val="22"/>
        </w:rPr>
      </w:pPr>
    </w:p>
    <w:sectPr w:rsidR="00246F9E" w:rsidRPr="00D52014" w:rsidSect="00457B88"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851" w:right="1134" w:bottom="1134" w:left="1134" w:header="0" w:footer="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2544" w:rsidRDefault="003A2544">
      <w:r>
        <w:separator/>
      </w:r>
    </w:p>
  </w:endnote>
  <w:endnote w:type="continuationSeparator" w:id="0">
    <w:p w:rsidR="003A2544" w:rsidRDefault="003A2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B54" w:rsidRDefault="00F77B54" w:rsidP="00F65488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F77B54" w:rsidRDefault="00F77B54" w:rsidP="00F65488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B54" w:rsidRDefault="00F77B54" w:rsidP="00F65488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2544" w:rsidRDefault="003A2544">
      <w:r>
        <w:separator/>
      </w:r>
    </w:p>
  </w:footnote>
  <w:footnote w:type="continuationSeparator" w:id="0">
    <w:p w:rsidR="003A2544" w:rsidRDefault="003A25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4D03" w:rsidRDefault="00714D03">
    <w:pPr>
      <w:pStyle w:val="a9"/>
    </w:pPr>
  </w:p>
  <w:p w:rsidR="00714D03" w:rsidRDefault="00714D03">
    <w:pPr>
      <w:pStyle w:val="a9"/>
    </w:pPr>
  </w:p>
  <w:p w:rsidR="00714D03" w:rsidRDefault="00714D03">
    <w:pPr>
      <w:pStyle w:val="a9"/>
    </w:pPr>
  </w:p>
  <w:p w:rsidR="00714D03" w:rsidRDefault="00714D03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7B88" w:rsidRDefault="00457B88">
    <w:pPr>
      <w:pStyle w:val="a9"/>
    </w:pPr>
  </w:p>
  <w:p w:rsidR="00457B88" w:rsidRDefault="00457B88">
    <w:pPr>
      <w:pStyle w:val="a9"/>
    </w:pPr>
  </w:p>
  <w:p w:rsidR="00714D03" w:rsidRDefault="00457B88">
    <w:pPr>
      <w:pStyle w:val="a9"/>
    </w:pPr>
    <w:r>
      <w:rPr>
        <w:noProof/>
      </w:rPr>
      <w:drawing>
        <wp:inline distT="0" distB="0" distL="0" distR="0" wp14:anchorId="5649C28C" wp14:editId="66B96613">
          <wp:extent cx="2238375" cy="457200"/>
          <wp:effectExtent l="0" t="0" r="9525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837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966C97"/>
    <w:multiLevelType w:val="multilevel"/>
    <w:tmpl w:val="303CD3D6"/>
    <w:lvl w:ilvl="0">
      <w:start w:val="1"/>
      <w:numFmt w:val="decimal"/>
      <w:lvlText w:val="%1."/>
      <w:lvlJc w:val="left"/>
      <w:pPr>
        <w:ind w:left="720" w:hanging="72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87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4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07" w:hanging="1440"/>
      </w:pPr>
      <w:rPr>
        <w:rFonts w:hint="default"/>
      </w:rPr>
    </w:lvl>
  </w:abstractNum>
  <w:abstractNum w:abstractNumId="1" w15:restartNumberingAfterBreak="0">
    <w:nsid w:val="1FEE3831"/>
    <w:multiLevelType w:val="multilevel"/>
    <w:tmpl w:val="DDA0DA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2" w15:restartNumberingAfterBreak="0">
    <w:nsid w:val="26181C67"/>
    <w:multiLevelType w:val="hybridMultilevel"/>
    <w:tmpl w:val="B4A48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B51AD1"/>
    <w:multiLevelType w:val="hybridMultilevel"/>
    <w:tmpl w:val="F8E886FA"/>
    <w:lvl w:ilvl="0" w:tplc="97C6129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96258A4"/>
    <w:multiLevelType w:val="hybridMultilevel"/>
    <w:tmpl w:val="6248C48A"/>
    <w:lvl w:ilvl="0" w:tplc="828A913E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297337"/>
    <w:multiLevelType w:val="hybridMultilevel"/>
    <w:tmpl w:val="E9700446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395CE4"/>
    <w:multiLevelType w:val="multilevel"/>
    <w:tmpl w:val="A614F07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2BB333A5"/>
    <w:multiLevelType w:val="hybridMultilevel"/>
    <w:tmpl w:val="1062C8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3C1B53"/>
    <w:multiLevelType w:val="hybridMultilevel"/>
    <w:tmpl w:val="6194DF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3F7410"/>
    <w:multiLevelType w:val="hybridMultilevel"/>
    <w:tmpl w:val="1BC81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EB1305"/>
    <w:multiLevelType w:val="multilevel"/>
    <w:tmpl w:val="B002F1B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712" w:hanging="1440"/>
      </w:pPr>
      <w:rPr>
        <w:rFonts w:hint="default"/>
      </w:rPr>
    </w:lvl>
  </w:abstractNum>
  <w:abstractNum w:abstractNumId="11" w15:restartNumberingAfterBreak="0">
    <w:nsid w:val="51713168"/>
    <w:multiLevelType w:val="multilevel"/>
    <w:tmpl w:val="99CA4DCE"/>
    <w:lvl w:ilvl="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356" w:hanging="360"/>
      </w:pPr>
    </w:lvl>
    <w:lvl w:ilvl="2" w:tentative="1">
      <w:start w:val="1"/>
      <w:numFmt w:val="lowerRoman"/>
      <w:lvlText w:val="%3."/>
      <w:lvlJc w:val="right"/>
      <w:pPr>
        <w:ind w:left="3076" w:hanging="180"/>
      </w:pPr>
    </w:lvl>
    <w:lvl w:ilvl="3" w:tentative="1">
      <w:start w:val="1"/>
      <w:numFmt w:val="decimal"/>
      <w:lvlText w:val="%4."/>
      <w:lvlJc w:val="left"/>
      <w:pPr>
        <w:ind w:left="3796" w:hanging="360"/>
      </w:pPr>
    </w:lvl>
    <w:lvl w:ilvl="4" w:tentative="1">
      <w:start w:val="1"/>
      <w:numFmt w:val="lowerLetter"/>
      <w:lvlText w:val="%5."/>
      <w:lvlJc w:val="left"/>
      <w:pPr>
        <w:ind w:left="4516" w:hanging="360"/>
      </w:pPr>
    </w:lvl>
    <w:lvl w:ilvl="5" w:tentative="1">
      <w:start w:val="1"/>
      <w:numFmt w:val="lowerRoman"/>
      <w:lvlText w:val="%6."/>
      <w:lvlJc w:val="right"/>
      <w:pPr>
        <w:ind w:left="5236" w:hanging="180"/>
      </w:pPr>
    </w:lvl>
    <w:lvl w:ilvl="6" w:tentative="1">
      <w:start w:val="1"/>
      <w:numFmt w:val="decimal"/>
      <w:lvlText w:val="%7."/>
      <w:lvlJc w:val="left"/>
      <w:pPr>
        <w:ind w:left="5956" w:hanging="360"/>
      </w:pPr>
    </w:lvl>
    <w:lvl w:ilvl="7" w:tentative="1">
      <w:start w:val="1"/>
      <w:numFmt w:val="lowerLetter"/>
      <w:lvlText w:val="%8."/>
      <w:lvlJc w:val="left"/>
      <w:pPr>
        <w:ind w:left="6676" w:hanging="360"/>
      </w:pPr>
    </w:lvl>
    <w:lvl w:ilvl="8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2" w15:restartNumberingAfterBreak="0">
    <w:nsid w:val="522C2DA6"/>
    <w:multiLevelType w:val="hybridMultilevel"/>
    <w:tmpl w:val="1E12DC8E"/>
    <w:lvl w:ilvl="0" w:tplc="F56E1C0A">
      <w:start w:val="7"/>
      <w:numFmt w:val="bullet"/>
      <w:lvlText w:val="-"/>
      <w:lvlJc w:val="left"/>
      <w:pPr>
        <w:ind w:left="5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29" w:hanging="360"/>
      </w:pPr>
      <w:rPr>
        <w:rFonts w:ascii="Wingdings" w:hAnsi="Wingdings" w:hint="default"/>
      </w:rPr>
    </w:lvl>
  </w:abstractNum>
  <w:abstractNum w:abstractNumId="13" w15:restartNumberingAfterBreak="0">
    <w:nsid w:val="52327CB8"/>
    <w:multiLevelType w:val="multilevel"/>
    <w:tmpl w:val="D26AB5E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5881210E"/>
    <w:multiLevelType w:val="hybridMultilevel"/>
    <w:tmpl w:val="F864A2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036488"/>
    <w:multiLevelType w:val="multilevel"/>
    <w:tmpl w:val="DFCE60D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74187E6E"/>
    <w:multiLevelType w:val="hybridMultilevel"/>
    <w:tmpl w:val="99CA4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9F5143"/>
    <w:multiLevelType w:val="hybridMultilevel"/>
    <w:tmpl w:val="E2D0FA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B937F4"/>
    <w:multiLevelType w:val="multilevel"/>
    <w:tmpl w:val="0C7E894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5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7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6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9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2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1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47" w:hanging="1440"/>
      </w:pPr>
      <w:rPr>
        <w:rFonts w:hint="default"/>
      </w:rPr>
    </w:lvl>
  </w:abstractNum>
  <w:abstractNum w:abstractNumId="19" w15:restartNumberingAfterBreak="0">
    <w:nsid w:val="794B1085"/>
    <w:multiLevelType w:val="hybridMultilevel"/>
    <w:tmpl w:val="B89E2CB6"/>
    <w:lvl w:ilvl="0" w:tplc="9A28704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732797"/>
    <w:multiLevelType w:val="hybridMultilevel"/>
    <w:tmpl w:val="0472D62C"/>
    <w:lvl w:ilvl="0" w:tplc="FD9033D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0"/>
  </w:num>
  <w:num w:numId="3">
    <w:abstractNumId w:val="10"/>
  </w:num>
  <w:num w:numId="4">
    <w:abstractNumId w:val="7"/>
  </w:num>
  <w:num w:numId="5">
    <w:abstractNumId w:val="9"/>
  </w:num>
  <w:num w:numId="6">
    <w:abstractNumId w:val="17"/>
  </w:num>
  <w:num w:numId="7">
    <w:abstractNumId w:val="15"/>
  </w:num>
  <w:num w:numId="8">
    <w:abstractNumId w:val="13"/>
  </w:num>
  <w:num w:numId="9">
    <w:abstractNumId w:val="6"/>
  </w:num>
  <w:num w:numId="10">
    <w:abstractNumId w:val="8"/>
  </w:num>
  <w:num w:numId="11">
    <w:abstractNumId w:val="2"/>
  </w:num>
  <w:num w:numId="12">
    <w:abstractNumId w:val="3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  <w:num w:numId="15">
    <w:abstractNumId w:val="20"/>
  </w:num>
  <w:num w:numId="16">
    <w:abstractNumId w:val="12"/>
  </w:num>
  <w:num w:numId="17">
    <w:abstractNumId w:val="4"/>
  </w:num>
  <w:num w:numId="18">
    <w:abstractNumId w:val="19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</w:num>
  <w:num w:numId="21">
    <w:abstractNumId w:val="11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47F"/>
    <w:rsid w:val="00000A58"/>
    <w:rsid w:val="00003513"/>
    <w:rsid w:val="00014F95"/>
    <w:rsid w:val="0002230C"/>
    <w:rsid w:val="0002470F"/>
    <w:rsid w:val="0002504A"/>
    <w:rsid w:val="000262DA"/>
    <w:rsid w:val="0002765F"/>
    <w:rsid w:val="00031605"/>
    <w:rsid w:val="000318DC"/>
    <w:rsid w:val="0003587D"/>
    <w:rsid w:val="000365A9"/>
    <w:rsid w:val="000408DE"/>
    <w:rsid w:val="0004121E"/>
    <w:rsid w:val="00041A7F"/>
    <w:rsid w:val="00042DBB"/>
    <w:rsid w:val="0004660A"/>
    <w:rsid w:val="00051181"/>
    <w:rsid w:val="0005305E"/>
    <w:rsid w:val="00055BCC"/>
    <w:rsid w:val="00056C8A"/>
    <w:rsid w:val="000572BD"/>
    <w:rsid w:val="000604CC"/>
    <w:rsid w:val="00063795"/>
    <w:rsid w:val="00064132"/>
    <w:rsid w:val="00064191"/>
    <w:rsid w:val="00065AA9"/>
    <w:rsid w:val="000668C5"/>
    <w:rsid w:val="000702D9"/>
    <w:rsid w:val="0007410F"/>
    <w:rsid w:val="00077761"/>
    <w:rsid w:val="000801A8"/>
    <w:rsid w:val="00080BDB"/>
    <w:rsid w:val="00081214"/>
    <w:rsid w:val="00081D0F"/>
    <w:rsid w:val="00082F19"/>
    <w:rsid w:val="000832E6"/>
    <w:rsid w:val="00083810"/>
    <w:rsid w:val="00084320"/>
    <w:rsid w:val="00090C05"/>
    <w:rsid w:val="000912C3"/>
    <w:rsid w:val="00091D78"/>
    <w:rsid w:val="000922D2"/>
    <w:rsid w:val="00092B7E"/>
    <w:rsid w:val="00092D07"/>
    <w:rsid w:val="0009762C"/>
    <w:rsid w:val="00097A57"/>
    <w:rsid w:val="000A0D62"/>
    <w:rsid w:val="000A2C6B"/>
    <w:rsid w:val="000A3068"/>
    <w:rsid w:val="000A4964"/>
    <w:rsid w:val="000A7C49"/>
    <w:rsid w:val="000B186C"/>
    <w:rsid w:val="000B2A48"/>
    <w:rsid w:val="000B45C7"/>
    <w:rsid w:val="000B54D9"/>
    <w:rsid w:val="000B708C"/>
    <w:rsid w:val="000C635B"/>
    <w:rsid w:val="000D0AD2"/>
    <w:rsid w:val="000D108D"/>
    <w:rsid w:val="000D37D6"/>
    <w:rsid w:val="000D46FE"/>
    <w:rsid w:val="000D49F4"/>
    <w:rsid w:val="000D522E"/>
    <w:rsid w:val="000D5D8F"/>
    <w:rsid w:val="000D5E29"/>
    <w:rsid w:val="000D6365"/>
    <w:rsid w:val="000D7E89"/>
    <w:rsid w:val="000E1B6D"/>
    <w:rsid w:val="000E2F64"/>
    <w:rsid w:val="000E4DB6"/>
    <w:rsid w:val="000E516F"/>
    <w:rsid w:val="000E7B08"/>
    <w:rsid w:val="000F1832"/>
    <w:rsid w:val="000F2E70"/>
    <w:rsid w:val="000F3C87"/>
    <w:rsid w:val="000F6245"/>
    <w:rsid w:val="0010053A"/>
    <w:rsid w:val="0010285E"/>
    <w:rsid w:val="0010642B"/>
    <w:rsid w:val="00107140"/>
    <w:rsid w:val="00107993"/>
    <w:rsid w:val="00110D97"/>
    <w:rsid w:val="00112B0C"/>
    <w:rsid w:val="00113EDB"/>
    <w:rsid w:val="00116A61"/>
    <w:rsid w:val="00117F4E"/>
    <w:rsid w:val="00120569"/>
    <w:rsid w:val="00122580"/>
    <w:rsid w:val="00123A21"/>
    <w:rsid w:val="00124377"/>
    <w:rsid w:val="00130A1D"/>
    <w:rsid w:val="00130F1B"/>
    <w:rsid w:val="00131364"/>
    <w:rsid w:val="00131A89"/>
    <w:rsid w:val="00132444"/>
    <w:rsid w:val="00132635"/>
    <w:rsid w:val="00134549"/>
    <w:rsid w:val="00135180"/>
    <w:rsid w:val="001353D9"/>
    <w:rsid w:val="00135D3C"/>
    <w:rsid w:val="00136F6B"/>
    <w:rsid w:val="00140BD9"/>
    <w:rsid w:val="00143810"/>
    <w:rsid w:val="00143FA7"/>
    <w:rsid w:val="0014514E"/>
    <w:rsid w:val="0014663B"/>
    <w:rsid w:val="0014765A"/>
    <w:rsid w:val="00147B58"/>
    <w:rsid w:val="00151B21"/>
    <w:rsid w:val="001525AB"/>
    <w:rsid w:val="00152754"/>
    <w:rsid w:val="00152E00"/>
    <w:rsid w:val="00156A91"/>
    <w:rsid w:val="00160452"/>
    <w:rsid w:val="0016115A"/>
    <w:rsid w:val="00163D25"/>
    <w:rsid w:val="00166C82"/>
    <w:rsid w:val="00170083"/>
    <w:rsid w:val="0017022A"/>
    <w:rsid w:val="00171014"/>
    <w:rsid w:val="001725E2"/>
    <w:rsid w:val="00176A01"/>
    <w:rsid w:val="00177D88"/>
    <w:rsid w:val="00180977"/>
    <w:rsid w:val="00180D81"/>
    <w:rsid w:val="00180E28"/>
    <w:rsid w:val="0018116A"/>
    <w:rsid w:val="00181C5B"/>
    <w:rsid w:val="001840AC"/>
    <w:rsid w:val="001860DB"/>
    <w:rsid w:val="00191C40"/>
    <w:rsid w:val="001920B7"/>
    <w:rsid w:val="0019716C"/>
    <w:rsid w:val="001A31BB"/>
    <w:rsid w:val="001A3462"/>
    <w:rsid w:val="001A37A4"/>
    <w:rsid w:val="001A3F57"/>
    <w:rsid w:val="001A4D90"/>
    <w:rsid w:val="001A6323"/>
    <w:rsid w:val="001A6476"/>
    <w:rsid w:val="001B26E7"/>
    <w:rsid w:val="001B40C5"/>
    <w:rsid w:val="001B79FB"/>
    <w:rsid w:val="001C2CC4"/>
    <w:rsid w:val="001C30C5"/>
    <w:rsid w:val="001C6870"/>
    <w:rsid w:val="001C7D01"/>
    <w:rsid w:val="001D25A3"/>
    <w:rsid w:val="001D5975"/>
    <w:rsid w:val="001D5B5D"/>
    <w:rsid w:val="001D63E4"/>
    <w:rsid w:val="001E3D23"/>
    <w:rsid w:val="001E6DB7"/>
    <w:rsid w:val="001F0461"/>
    <w:rsid w:val="001F2423"/>
    <w:rsid w:val="001F2A7D"/>
    <w:rsid w:val="001F59CF"/>
    <w:rsid w:val="002003BC"/>
    <w:rsid w:val="00206279"/>
    <w:rsid w:val="00210D51"/>
    <w:rsid w:val="0021107B"/>
    <w:rsid w:val="002125D8"/>
    <w:rsid w:val="00215242"/>
    <w:rsid w:val="0021558C"/>
    <w:rsid w:val="00215BD6"/>
    <w:rsid w:val="00215DA4"/>
    <w:rsid w:val="002164DF"/>
    <w:rsid w:val="00220F95"/>
    <w:rsid w:val="0022144C"/>
    <w:rsid w:val="00223F0F"/>
    <w:rsid w:val="00232291"/>
    <w:rsid w:val="0023711A"/>
    <w:rsid w:val="00240A5A"/>
    <w:rsid w:val="002419A0"/>
    <w:rsid w:val="00241E3A"/>
    <w:rsid w:val="00242CE1"/>
    <w:rsid w:val="002439EE"/>
    <w:rsid w:val="002440F7"/>
    <w:rsid w:val="00244900"/>
    <w:rsid w:val="00244A16"/>
    <w:rsid w:val="00246F9E"/>
    <w:rsid w:val="002479B7"/>
    <w:rsid w:val="00247F39"/>
    <w:rsid w:val="00250CBD"/>
    <w:rsid w:val="0025213B"/>
    <w:rsid w:val="00252BBE"/>
    <w:rsid w:val="00253019"/>
    <w:rsid w:val="00254FE3"/>
    <w:rsid w:val="0025504B"/>
    <w:rsid w:val="00256F61"/>
    <w:rsid w:val="00260894"/>
    <w:rsid w:val="00262E69"/>
    <w:rsid w:val="00263A3B"/>
    <w:rsid w:val="00266AAB"/>
    <w:rsid w:val="00267738"/>
    <w:rsid w:val="00270688"/>
    <w:rsid w:val="00270BB8"/>
    <w:rsid w:val="002745B1"/>
    <w:rsid w:val="002765B0"/>
    <w:rsid w:val="00284FAE"/>
    <w:rsid w:val="00286166"/>
    <w:rsid w:val="002863EE"/>
    <w:rsid w:val="002868B3"/>
    <w:rsid w:val="0029005D"/>
    <w:rsid w:val="00290968"/>
    <w:rsid w:val="00291D83"/>
    <w:rsid w:val="00294964"/>
    <w:rsid w:val="00295B0A"/>
    <w:rsid w:val="002A0AB0"/>
    <w:rsid w:val="002A114F"/>
    <w:rsid w:val="002A3138"/>
    <w:rsid w:val="002A46AA"/>
    <w:rsid w:val="002B0E42"/>
    <w:rsid w:val="002B0EDA"/>
    <w:rsid w:val="002B459B"/>
    <w:rsid w:val="002C3EDD"/>
    <w:rsid w:val="002C40E1"/>
    <w:rsid w:val="002C5F12"/>
    <w:rsid w:val="002C6766"/>
    <w:rsid w:val="002C7D1F"/>
    <w:rsid w:val="002D02D7"/>
    <w:rsid w:val="002D1027"/>
    <w:rsid w:val="002D30D5"/>
    <w:rsid w:val="002D3217"/>
    <w:rsid w:val="002D68C4"/>
    <w:rsid w:val="002D69AA"/>
    <w:rsid w:val="002D7E73"/>
    <w:rsid w:val="002E019A"/>
    <w:rsid w:val="002E28C8"/>
    <w:rsid w:val="002E3177"/>
    <w:rsid w:val="002E4567"/>
    <w:rsid w:val="002E56D5"/>
    <w:rsid w:val="002F0DF0"/>
    <w:rsid w:val="002F44F4"/>
    <w:rsid w:val="002F4E01"/>
    <w:rsid w:val="002F519E"/>
    <w:rsid w:val="002F57D9"/>
    <w:rsid w:val="002F7E5B"/>
    <w:rsid w:val="00301372"/>
    <w:rsid w:val="0030148B"/>
    <w:rsid w:val="00301E92"/>
    <w:rsid w:val="003026BA"/>
    <w:rsid w:val="0030345A"/>
    <w:rsid w:val="00303C43"/>
    <w:rsid w:val="003050A9"/>
    <w:rsid w:val="0030776A"/>
    <w:rsid w:val="00310423"/>
    <w:rsid w:val="003109BA"/>
    <w:rsid w:val="00313115"/>
    <w:rsid w:val="003131B7"/>
    <w:rsid w:val="00313936"/>
    <w:rsid w:val="0031626A"/>
    <w:rsid w:val="003171E1"/>
    <w:rsid w:val="0032422F"/>
    <w:rsid w:val="00326895"/>
    <w:rsid w:val="003275D2"/>
    <w:rsid w:val="0033113D"/>
    <w:rsid w:val="003333D5"/>
    <w:rsid w:val="003333DB"/>
    <w:rsid w:val="003341B7"/>
    <w:rsid w:val="00334325"/>
    <w:rsid w:val="00334510"/>
    <w:rsid w:val="00334769"/>
    <w:rsid w:val="0033497C"/>
    <w:rsid w:val="003351FF"/>
    <w:rsid w:val="003376AC"/>
    <w:rsid w:val="00337B80"/>
    <w:rsid w:val="0034157C"/>
    <w:rsid w:val="00341A13"/>
    <w:rsid w:val="00341CB9"/>
    <w:rsid w:val="003431A5"/>
    <w:rsid w:val="00344475"/>
    <w:rsid w:val="003455B9"/>
    <w:rsid w:val="00345F14"/>
    <w:rsid w:val="00347047"/>
    <w:rsid w:val="00347C03"/>
    <w:rsid w:val="00351C83"/>
    <w:rsid w:val="00353875"/>
    <w:rsid w:val="00356E67"/>
    <w:rsid w:val="003608DE"/>
    <w:rsid w:val="00361CA2"/>
    <w:rsid w:val="00362334"/>
    <w:rsid w:val="00365649"/>
    <w:rsid w:val="00366476"/>
    <w:rsid w:val="00371596"/>
    <w:rsid w:val="0037259A"/>
    <w:rsid w:val="003750A4"/>
    <w:rsid w:val="00375BC0"/>
    <w:rsid w:val="0037617C"/>
    <w:rsid w:val="00381410"/>
    <w:rsid w:val="00385D6B"/>
    <w:rsid w:val="003942CC"/>
    <w:rsid w:val="00394898"/>
    <w:rsid w:val="00394FB5"/>
    <w:rsid w:val="0039567C"/>
    <w:rsid w:val="00395C59"/>
    <w:rsid w:val="003962CC"/>
    <w:rsid w:val="00396F2F"/>
    <w:rsid w:val="003A0C6F"/>
    <w:rsid w:val="003A2544"/>
    <w:rsid w:val="003A3B37"/>
    <w:rsid w:val="003A4915"/>
    <w:rsid w:val="003B0931"/>
    <w:rsid w:val="003B13A7"/>
    <w:rsid w:val="003B2A5C"/>
    <w:rsid w:val="003B7272"/>
    <w:rsid w:val="003C05B7"/>
    <w:rsid w:val="003C105E"/>
    <w:rsid w:val="003C1D36"/>
    <w:rsid w:val="003C2AEF"/>
    <w:rsid w:val="003C5363"/>
    <w:rsid w:val="003C6E2E"/>
    <w:rsid w:val="003D1518"/>
    <w:rsid w:val="003D46FE"/>
    <w:rsid w:val="003D4ADD"/>
    <w:rsid w:val="003F0083"/>
    <w:rsid w:val="003F22D1"/>
    <w:rsid w:val="003F32B0"/>
    <w:rsid w:val="003F3695"/>
    <w:rsid w:val="003F4308"/>
    <w:rsid w:val="003F4423"/>
    <w:rsid w:val="003F4A30"/>
    <w:rsid w:val="003F4BF7"/>
    <w:rsid w:val="003F56B3"/>
    <w:rsid w:val="003F6BFF"/>
    <w:rsid w:val="00400C72"/>
    <w:rsid w:val="0040297A"/>
    <w:rsid w:val="0040354E"/>
    <w:rsid w:val="004051F1"/>
    <w:rsid w:val="00405BB4"/>
    <w:rsid w:val="00407D39"/>
    <w:rsid w:val="004105EA"/>
    <w:rsid w:val="00414C96"/>
    <w:rsid w:val="004159B2"/>
    <w:rsid w:val="0041731D"/>
    <w:rsid w:val="00417A3D"/>
    <w:rsid w:val="00417BA0"/>
    <w:rsid w:val="0042012D"/>
    <w:rsid w:val="0042069B"/>
    <w:rsid w:val="00420C4A"/>
    <w:rsid w:val="00421EED"/>
    <w:rsid w:val="00424907"/>
    <w:rsid w:val="00424C9D"/>
    <w:rsid w:val="004266C1"/>
    <w:rsid w:val="00430249"/>
    <w:rsid w:val="004302B1"/>
    <w:rsid w:val="00430C68"/>
    <w:rsid w:val="00431862"/>
    <w:rsid w:val="0043462E"/>
    <w:rsid w:val="00436FC5"/>
    <w:rsid w:val="00441742"/>
    <w:rsid w:val="0044197E"/>
    <w:rsid w:val="004426BC"/>
    <w:rsid w:val="0044479A"/>
    <w:rsid w:val="00444E3F"/>
    <w:rsid w:val="0044611D"/>
    <w:rsid w:val="00446958"/>
    <w:rsid w:val="004471EF"/>
    <w:rsid w:val="00447DBA"/>
    <w:rsid w:val="00450941"/>
    <w:rsid w:val="00455A05"/>
    <w:rsid w:val="0045781B"/>
    <w:rsid w:val="00457B88"/>
    <w:rsid w:val="00457DC5"/>
    <w:rsid w:val="00461BBD"/>
    <w:rsid w:val="00462B9B"/>
    <w:rsid w:val="00463069"/>
    <w:rsid w:val="004630F0"/>
    <w:rsid w:val="0046396C"/>
    <w:rsid w:val="00464F72"/>
    <w:rsid w:val="00470CA8"/>
    <w:rsid w:val="0047115D"/>
    <w:rsid w:val="00471891"/>
    <w:rsid w:val="00471BB6"/>
    <w:rsid w:val="00472F40"/>
    <w:rsid w:val="00472FE4"/>
    <w:rsid w:val="004733AB"/>
    <w:rsid w:val="00475F6D"/>
    <w:rsid w:val="004762B2"/>
    <w:rsid w:val="004777D2"/>
    <w:rsid w:val="00480242"/>
    <w:rsid w:val="004818A4"/>
    <w:rsid w:val="00482FBA"/>
    <w:rsid w:val="004839BB"/>
    <w:rsid w:val="00485798"/>
    <w:rsid w:val="00485DE7"/>
    <w:rsid w:val="00491216"/>
    <w:rsid w:val="004929AE"/>
    <w:rsid w:val="00492E32"/>
    <w:rsid w:val="00493A68"/>
    <w:rsid w:val="00493D45"/>
    <w:rsid w:val="00494081"/>
    <w:rsid w:val="00494676"/>
    <w:rsid w:val="004A11DE"/>
    <w:rsid w:val="004A2445"/>
    <w:rsid w:val="004A2E5A"/>
    <w:rsid w:val="004A4285"/>
    <w:rsid w:val="004A5A09"/>
    <w:rsid w:val="004A63FE"/>
    <w:rsid w:val="004A6948"/>
    <w:rsid w:val="004A6CA5"/>
    <w:rsid w:val="004B08E4"/>
    <w:rsid w:val="004B1B12"/>
    <w:rsid w:val="004B207D"/>
    <w:rsid w:val="004B24B1"/>
    <w:rsid w:val="004B4270"/>
    <w:rsid w:val="004B6562"/>
    <w:rsid w:val="004B7284"/>
    <w:rsid w:val="004C286D"/>
    <w:rsid w:val="004C31F3"/>
    <w:rsid w:val="004C43EC"/>
    <w:rsid w:val="004C5C84"/>
    <w:rsid w:val="004C77D8"/>
    <w:rsid w:val="004D089C"/>
    <w:rsid w:val="004D4651"/>
    <w:rsid w:val="004D46AB"/>
    <w:rsid w:val="004D4D45"/>
    <w:rsid w:val="004D552F"/>
    <w:rsid w:val="004D7B8C"/>
    <w:rsid w:val="004E038B"/>
    <w:rsid w:val="004E0402"/>
    <w:rsid w:val="004E04D0"/>
    <w:rsid w:val="004E1943"/>
    <w:rsid w:val="004E1C78"/>
    <w:rsid w:val="004E22AB"/>
    <w:rsid w:val="004E3FC0"/>
    <w:rsid w:val="004E476F"/>
    <w:rsid w:val="004E58BF"/>
    <w:rsid w:val="004E7A32"/>
    <w:rsid w:val="004F1B3A"/>
    <w:rsid w:val="004F3065"/>
    <w:rsid w:val="004F3848"/>
    <w:rsid w:val="004F387A"/>
    <w:rsid w:val="004F4847"/>
    <w:rsid w:val="004F493E"/>
    <w:rsid w:val="004F775C"/>
    <w:rsid w:val="005001D3"/>
    <w:rsid w:val="0050084E"/>
    <w:rsid w:val="00500C48"/>
    <w:rsid w:val="00501512"/>
    <w:rsid w:val="005025E9"/>
    <w:rsid w:val="00502BC4"/>
    <w:rsid w:val="0050445E"/>
    <w:rsid w:val="00504D84"/>
    <w:rsid w:val="005104D4"/>
    <w:rsid w:val="00511154"/>
    <w:rsid w:val="00511BB4"/>
    <w:rsid w:val="005123A6"/>
    <w:rsid w:val="005151C5"/>
    <w:rsid w:val="00515345"/>
    <w:rsid w:val="00515365"/>
    <w:rsid w:val="00524C31"/>
    <w:rsid w:val="005305FE"/>
    <w:rsid w:val="005327AE"/>
    <w:rsid w:val="0053319F"/>
    <w:rsid w:val="005341BF"/>
    <w:rsid w:val="005350C1"/>
    <w:rsid w:val="00535471"/>
    <w:rsid w:val="00535C17"/>
    <w:rsid w:val="005425B7"/>
    <w:rsid w:val="00542DE5"/>
    <w:rsid w:val="005433A0"/>
    <w:rsid w:val="00544F44"/>
    <w:rsid w:val="00545A7F"/>
    <w:rsid w:val="00546473"/>
    <w:rsid w:val="005578EA"/>
    <w:rsid w:val="00560AAC"/>
    <w:rsid w:val="00561C3C"/>
    <w:rsid w:val="00562DB8"/>
    <w:rsid w:val="00563CA2"/>
    <w:rsid w:val="00564D2C"/>
    <w:rsid w:val="00564D30"/>
    <w:rsid w:val="005665D6"/>
    <w:rsid w:val="00566AFF"/>
    <w:rsid w:val="00566C92"/>
    <w:rsid w:val="00572B6B"/>
    <w:rsid w:val="005742FE"/>
    <w:rsid w:val="005744A8"/>
    <w:rsid w:val="00576EA3"/>
    <w:rsid w:val="00576EF8"/>
    <w:rsid w:val="0058019B"/>
    <w:rsid w:val="00580482"/>
    <w:rsid w:val="0058089A"/>
    <w:rsid w:val="00580916"/>
    <w:rsid w:val="00581E09"/>
    <w:rsid w:val="00587174"/>
    <w:rsid w:val="00590FD6"/>
    <w:rsid w:val="0059392F"/>
    <w:rsid w:val="005956CD"/>
    <w:rsid w:val="00596401"/>
    <w:rsid w:val="00597A84"/>
    <w:rsid w:val="00597B4B"/>
    <w:rsid w:val="005A0364"/>
    <w:rsid w:val="005A211F"/>
    <w:rsid w:val="005A7DB6"/>
    <w:rsid w:val="005B5125"/>
    <w:rsid w:val="005B52DA"/>
    <w:rsid w:val="005C09EB"/>
    <w:rsid w:val="005C188F"/>
    <w:rsid w:val="005C6FEA"/>
    <w:rsid w:val="005C7A50"/>
    <w:rsid w:val="005D0C4A"/>
    <w:rsid w:val="005D0C7B"/>
    <w:rsid w:val="005D18F6"/>
    <w:rsid w:val="005D3441"/>
    <w:rsid w:val="005E0BB1"/>
    <w:rsid w:val="005E11DB"/>
    <w:rsid w:val="005E266D"/>
    <w:rsid w:val="005E5157"/>
    <w:rsid w:val="005E714D"/>
    <w:rsid w:val="005F062F"/>
    <w:rsid w:val="005F3BB2"/>
    <w:rsid w:val="005F515F"/>
    <w:rsid w:val="005F7D9E"/>
    <w:rsid w:val="0060145C"/>
    <w:rsid w:val="00602AEA"/>
    <w:rsid w:val="0060484A"/>
    <w:rsid w:val="006056D4"/>
    <w:rsid w:val="006060AC"/>
    <w:rsid w:val="00610821"/>
    <w:rsid w:val="00611AA2"/>
    <w:rsid w:val="006123B1"/>
    <w:rsid w:val="0061507F"/>
    <w:rsid w:val="00615B8F"/>
    <w:rsid w:val="00616515"/>
    <w:rsid w:val="00616ECA"/>
    <w:rsid w:val="00617AB6"/>
    <w:rsid w:val="0062267F"/>
    <w:rsid w:val="00623EF4"/>
    <w:rsid w:val="00624575"/>
    <w:rsid w:val="0062641B"/>
    <w:rsid w:val="00634644"/>
    <w:rsid w:val="00634E6A"/>
    <w:rsid w:val="00635241"/>
    <w:rsid w:val="00636313"/>
    <w:rsid w:val="00636CB8"/>
    <w:rsid w:val="006434CF"/>
    <w:rsid w:val="00643F58"/>
    <w:rsid w:val="0064732F"/>
    <w:rsid w:val="006503A7"/>
    <w:rsid w:val="006517B7"/>
    <w:rsid w:val="00652F64"/>
    <w:rsid w:val="006530E5"/>
    <w:rsid w:val="006543CC"/>
    <w:rsid w:val="00656889"/>
    <w:rsid w:val="0066015C"/>
    <w:rsid w:val="00664575"/>
    <w:rsid w:val="006645FC"/>
    <w:rsid w:val="00664B7E"/>
    <w:rsid w:val="006654CE"/>
    <w:rsid w:val="00665805"/>
    <w:rsid w:val="0067075E"/>
    <w:rsid w:val="00671658"/>
    <w:rsid w:val="00680786"/>
    <w:rsid w:val="00680FE7"/>
    <w:rsid w:val="00684D0D"/>
    <w:rsid w:val="0068669B"/>
    <w:rsid w:val="00690BA3"/>
    <w:rsid w:val="0069210F"/>
    <w:rsid w:val="00694C4D"/>
    <w:rsid w:val="00694D0A"/>
    <w:rsid w:val="006A01F8"/>
    <w:rsid w:val="006A26DA"/>
    <w:rsid w:val="006A3908"/>
    <w:rsid w:val="006A4B8E"/>
    <w:rsid w:val="006A6A42"/>
    <w:rsid w:val="006B02D9"/>
    <w:rsid w:val="006B1B95"/>
    <w:rsid w:val="006B2F9F"/>
    <w:rsid w:val="006B744C"/>
    <w:rsid w:val="006B7E0E"/>
    <w:rsid w:val="006C34F0"/>
    <w:rsid w:val="006C3E1E"/>
    <w:rsid w:val="006C5032"/>
    <w:rsid w:val="006C5CE3"/>
    <w:rsid w:val="006C5E53"/>
    <w:rsid w:val="006C6FA2"/>
    <w:rsid w:val="006C72FB"/>
    <w:rsid w:val="006C7CD4"/>
    <w:rsid w:val="006D04F2"/>
    <w:rsid w:val="006D055A"/>
    <w:rsid w:val="006D05F9"/>
    <w:rsid w:val="006D136C"/>
    <w:rsid w:val="006D18BE"/>
    <w:rsid w:val="006D24F3"/>
    <w:rsid w:val="006D29CC"/>
    <w:rsid w:val="006D376A"/>
    <w:rsid w:val="006D6147"/>
    <w:rsid w:val="006D650C"/>
    <w:rsid w:val="006D6892"/>
    <w:rsid w:val="006D6C53"/>
    <w:rsid w:val="006E2350"/>
    <w:rsid w:val="006E6799"/>
    <w:rsid w:val="006E6E72"/>
    <w:rsid w:val="006E778C"/>
    <w:rsid w:val="006F01BC"/>
    <w:rsid w:val="006F3112"/>
    <w:rsid w:val="006F37B3"/>
    <w:rsid w:val="006F3C1A"/>
    <w:rsid w:val="006F4723"/>
    <w:rsid w:val="006F4961"/>
    <w:rsid w:val="006F4B45"/>
    <w:rsid w:val="006F6B7E"/>
    <w:rsid w:val="006F6C2B"/>
    <w:rsid w:val="006F72A5"/>
    <w:rsid w:val="006F7465"/>
    <w:rsid w:val="00700829"/>
    <w:rsid w:val="0070224D"/>
    <w:rsid w:val="00702F2F"/>
    <w:rsid w:val="00707306"/>
    <w:rsid w:val="00711EF0"/>
    <w:rsid w:val="007120B6"/>
    <w:rsid w:val="00712957"/>
    <w:rsid w:val="00712CE6"/>
    <w:rsid w:val="00714D03"/>
    <w:rsid w:val="007174E5"/>
    <w:rsid w:val="00720123"/>
    <w:rsid w:val="0072030B"/>
    <w:rsid w:val="00722776"/>
    <w:rsid w:val="00722B23"/>
    <w:rsid w:val="00725F21"/>
    <w:rsid w:val="0073040C"/>
    <w:rsid w:val="00730DFD"/>
    <w:rsid w:val="00730F1E"/>
    <w:rsid w:val="00731446"/>
    <w:rsid w:val="00734C26"/>
    <w:rsid w:val="007409D7"/>
    <w:rsid w:val="00740A90"/>
    <w:rsid w:val="00740D54"/>
    <w:rsid w:val="00742ECF"/>
    <w:rsid w:val="00743D80"/>
    <w:rsid w:val="00744596"/>
    <w:rsid w:val="0074509F"/>
    <w:rsid w:val="007458FA"/>
    <w:rsid w:val="007471C0"/>
    <w:rsid w:val="007532B2"/>
    <w:rsid w:val="00753CFB"/>
    <w:rsid w:val="00756175"/>
    <w:rsid w:val="00760251"/>
    <w:rsid w:val="00762ABA"/>
    <w:rsid w:val="00762C88"/>
    <w:rsid w:val="00763333"/>
    <w:rsid w:val="0076447F"/>
    <w:rsid w:val="00764BB4"/>
    <w:rsid w:val="00765972"/>
    <w:rsid w:val="00765BC7"/>
    <w:rsid w:val="00770260"/>
    <w:rsid w:val="0077058D"/>
    <w:rsid w:val="00772AC5"/>
    <w:rsid w:val="00772D7B"/>
    <w:rsid w:val="00772DAF"/>
    <w:rsid w:val="00773536"/>
    <w:rsid w:val="00774FCE"/>
    <w:rsid w:val="0077584F"/>
    <w:rsid w:val="00777413"/>
    <w:rsid w:val="00777C88"/>
    <w:rsid w:val="00780C7D"/>
    <w:rsid w:val="00781B72"/>
    <w:rsid w:val="00782B68"/>
    <w:rsid w:val="007866A4"/>
    <w:rsid w:val="0078681E"/>
    <w:rsid w:val="00790549"/>
    <w:rsid w:val="0079062A"/>
    <w:rsid w:val="00791579"/>
    <w:rsid w:val="00792587"/>
    <w:rsid w:val="00793D15"/>
    <w:rsid w:val="00797926"/>
    <w:rsid w:val="007A34B8"/>
    <w:rsid w:val="007A3C3C"/>
    <w:rsid w:val="007A41DE"/>
    <w:rsid w:val="007A6CCF"/>
    <w:rsid w:val="007B1414"/>
    <w:rsid w:val="007B1A23"/>
    <w:rsid w:val="007B44F8"/>
    <w:rsid w:val="007B497A"/>
    <w:rsid w:val="007B5E68"/>
    <w:rsid w:val="007B60B7"/>
    <w:rsid w:val="007B6739"/>
    <w:rsid w:val="007C03EB"/>
    <w:rsid w:val="007C4D6D"/>
    <w:rsid w:val="007C584E"/>
    <w:rsid w:val="007D10B4"/>
    <w:rsid w:val="007D3B92"/>
    <w:rsid w:val="007D59B2"/>
    <w:rsid w:val="007E0BD7"/>
    <w:rsid w:val="007E28E6"/>
    <w:rsid w:val="007E5D30"/>
    <w:rsid w:val="007E6B30"/>
    <w:rsid w:val="007E6CD8"/>
    <w:rsid w:val="007E740B"/>
    <w:rsid w:val="007F3F53"/>
    <w:rsid w:val="007F7693"/>
    <w:rsid w:val="00802128"/>
    <w:rsid w:val="0080311B"/>
    <w:rsid w:val="00804F39"/>
    <w:rsid w:val="00805599"/>
    <w:rsid w:val="008057DF"/>
    <w:rsid w:val="00805EC0"/>
    <w:rsid w:val="0080623A"/>
    <w:rsid w:val="008128FA"/>
    <w:rsid w:val="00812937"/>
    <w:rsid w:val="00812D5B"/>
    <w:rsid w:val="008155F4"/>
    <w:rsid w:val="00815CD5"/>
    <w:rsid w:val="00815DED"/>
    <w:rsid w:val="00817E14"/>
    <w:rsid w:val="00820CA5"/>
    <w:rsid w:val="00821C13"/>
    <w:rsid w:val="0082274B"/>
    <w:rsid w:val="00824685"/>
    <w:rsid w:val="00824910"/>
    <w:rsid w:val="00827AEC"/>
    <w:rsid w:val="00830205"/>
    <w:rsid w:val="00830AA9"/>
    <w:rsid w:val="00830E27"/>
    <w:rsid w:val="00832F3D"/>
    <w:rsid w:val="0083649E"/>
    <w:rsid w:val="008369E7"/>
    <w:rsid w:val="008415E4"/>
    <w:rsid w:val="008445E3"/>
    <w:rsid w:val="0084687A"/>
    <w:rsid w:val="00850A3F"/>
    <w:rsid w:val="00852CCD"/>
    <w:rsid w:val="00854365"/>
    <w:rsid w:val="00854DD8"/>
    <w:rsid w:val="008562BB"/>
    <w:rsid w:val="00856EE7"/>
    <w:rsid w:val="008577AD"/>
    <w:rsid w:val="008601DE"/>
    <w:rsid w:val="0086062B"/>
    <w:rsid w:val="0086219C"/>
    <w:rsid w:val="00864487"/>
    <w:rsid w:val="0086729F"/>
    <w:rsid w:val="008677F3"/>
    <w:rsid w:val="008679AA"/>
    <w:rsid w:val="008729BC"/>
    <w:rsid w:val="00873168"/>
    <w:rsid w:val="00874DEC"/>
    <w:rsid w:val="008806F9"/>
    <w:rsid w:val="00880C96"/>
    <w:rsid w:val="00882C48"/>
    <w:rsid w:val="00885330"/>
    <w:rsid w:val="008853C6"/>
    <w:rsid w:val="008853FB"/>
    <w:rsid w:val="008857AA"/>
    <w:rsid w:val="00885D94"/>
    <w:rsid w:val="00887CCD"/>
    <w:rsid w:val="00890838"/>
    <w:rsid w:val="00891279"/>
    <w:rsid w:val="00892AC4"/>
    <w:rsid w:val="00893853"/>
    <w:rsid w:val="008944D7"/>
    <w:rsid w:val="00897788"/>
    <w:rsid w:val="008A08FD"/>
    <w:rsid w:val="008A1147"/>
    <w:rsid w:val="008A196D"/>
    <w:rsid w:val="008A7CEB"/>
    <w:rsid w:val="008C226E"/>
    <w:rsid w:val="008C228F"/>
    <w:rsid w:val="008C37EE"/>
    <w:rsid w:val="008C4415"/>
    <w:rsid w:val="008C522E"/>
    <w:rsid w:val="008C56F9"/>
    <w:rsid w:val="008C6312"/>
    <w:rsid w:val="008C665A"/>
    <w:rsid w:val="008C6DA0"/>
    <w:rsid w:val="008D1E14"/>
    <w:rsid w:val="008D1E55"/>
    <w:rsid w:val="008D1F0A"/>
    <w:rsid w:val="008D2D33"/>
    <w:rsid w:val="008D33F9"/>
    <w:rsid w:val="008D4752"/>
    <w:rsid w:val="008D5B62"/>
    <w:rsid w:val="008D5B86"/>
    <w:rsid w:val="008D775F"/>
    <w:rsid w:val="008E0DA3"/>
    <w:rsid w:val="008E25E2"/>
    <w:rsid w:val="008E2A9E"/>
    <w:rsid w:val="008E425C"/>
    <w:rsid w:val="008E572D"/>
    <w:rsid w:val="008F0932"/>
    <w:rsid w:val="008F3B3A"/>
    <w:rsid w:val="008F643F"/>
    <w:rsid w:val="00900BDF"/>
    <w:rsid w:val="00901B45"/>
    <w:rsid w:val="00901D36"/>
    <w:rsid w:val="009035D9"/>
    <w:rsid w:val="00905790"/>
    <w:rsid w:val="00906AF1"/>
    <w:rsid w:val="00911068"/>
    <w:rsid w:val="00911603"/>
    <w:rsid w:val="009125A6"/>
    <w:rsid w:val="00913036"/>
    <w:rsid w:val="00913520"/>
    <w:rsid w:val="00915549"/>
    <w:rsid w:val="00917305"/>
    <w:rsid w:val="0092116D"/>
    <w:rsid w:val="009222F8"/>
    <w:rsid w:val="009227C5"/>
    <w:rsid w:val="00922A0B"/>
    <w:rsid w:val="00922D66"/>
    <w:rsid w:val="0092551E"/>
    <w:rsid w:val="00925C1D"/>
    <w:rsid w:val="00925D72"/>
    <w:rsid w:val="00933D7D"/>
    <w:rsid w:val="00935892"/>
    <w:rsid w:val="009360CF"/>
    <w:rsid w:val="00936520"/>
    <w:rsid w:val="00937C8F"/>
    <w:rsid w:val="00945680"/>
    <w:rsid w:val="00945A0A"/>
    <w:rsid w:val="009477C5"/>
    <w:rsid w:val="009515FE"/>
    <w:rsid w:val="00953AA2"/>
    <w:rsid w:val="00957F10"/>
    <w:rsid w:val="00960322"/>
    <w:rsid w:val="00965665"/>
    <w:rsid w:val="0097186D"/>
    <w:rsid w:val="00972FA2"/>
    <w:rsid w:val="00974227"/>
    <w:rsid w:val="00975116"/>
    <w:rsid w:val="009752AE"/>
    <w:rsid w:val="00976330"/>
    <w:rsid w:val="00977CF6"/>
    <w:rsid w:val="0098164B"/>
    <w:rsid w:val="00981D57"/>
    <w:rsid w:val="00982A8D"/>
    <w:rsid w:val="00983ACC"/>
    <w:rsid w:val="00984463"/>
    <w:rsid w:val="00984F60"/>
    <w:rsid w:val="009859C1"/>
    <w:rsid w:val="00986339"/>
    <w:rsid w:val="00995127"/>
    <w:rsid w:val="009A01BA"/>
    <w:rsid w:val="009A2B4E"/>
    <w:rsid w:val="009A3837"/>
    <w:rsid w:val="009A5BDF"/>
    <w:rsid w:val="009A6D06"/>
    <w:rsid w:val="009A6D77"/>
    <w:rsid w:val="009A79D6"/>
    <w:rsid w:val="009B0CFB"/>
    <w:rsid w:val="009B1FE9"/>
    <w:rsid w:val="009B2B82"/>
    <w:rsid w:val="009B4333"/>
    <w:rsid w:val="009B77D2"/>
    <w:rsid w:val="009B7A9E"/>
    <w:rsid w:val="009C0513"/>
    <w:rsid w:val="009C0A6A"/>
    <w:rsid w:val="009C1F7E"/>
    <w:rsid w:val="009C2521"/>
    <w:rsid w:val="009C4A53"/>
    <w:rsid w:val="009C707D"/>
    <w:rsid w:val="009D07C3"/>
    <w:rsid w:val="009D0DAF"/>
    <w:rsid w:val="009D1651"/>
    <w:rsid w:val="009D3BEF"/>
    <w:rsid w:val="009D4882"/>
    <w:rsid w:val="009D4C3A"/>
    <w:rsid w:val="009D5CD5"/>
    <w:rsid w:val="009D70D6"/>
    <w:rsid w:val="009D7D46"/>
    <w:rsid w:val="009E12D7"/>
    <w:rsid w:val="009E1A6C"/>
    <w:rsid w:val="009E1CAF"/>
    <w:rsid w:val="009E28FD"/>
    <w:rsid w:val="009E2C2E"/>
    <w:rsid w:val="009E40B4"/>
    <w:rsid w:val="009E50BD"/>
    <w:rsid w:val="009E72C6"/>
    <w:rsid w:val="009F15CE"/>
    <w:rsid w:val="009F260F"/>
    <w:rsid w:val="009F3065"/>
    <w:rsid w:val="009F382E"/>
    <w:rsid w:val="009F50F9"/>
    <w:rsid w:val="00A00BD8"/>
    <w:rsid w:val="00A0118D"/>
    <w:rsid w:val="00A02941"/>
    <w:rsid w:val="00A04DE2"/>
    <w:rsid w:val="00A0516D"/>
    <w:rsid w:val="00A125FC"/>
    <w:rsid w:val="00A129B8"/>
    <w:rsid w:val="00A167BF"/>
    <w:rsid w:val="00A16BC9"/>
    <w:rsid w:val="00A17797"/>
    <w:rsid w:val="00A21500"/>
    <w:rsid w:val="00A22FA7"/>
    <w:rsid w:val="00A245A1"/>
    <w:rsid w:val="00A277AD"/>
    <w:rsid w:val="00A27AA7"/>
    <w:rsid w:val="00A301DF"/>
    <w:rsid w:val="00A32054"/>
    <w:rsid w:val="00A3294F"/>
    <w:rsid w:val="00A331B1"/>
    <w:rsid w:val="00A332A6"/>
    <w:rsid w:val="00A333CA"/>
    <w:rsid w:val="00A33F5A"/>
    <w:rsid w:val="00A351D9"/>
    <w:rsid w:val="00A36148"/>
    <w:rsid w:val="00A41123"/>
    <w:rsid w:val="00A41AAB"/>
    <w:rsid w:val="00A43CD3"/>
    <w:rsid w:val="00A44102"/>
    <w:rsid w:val="00A4543C"/>
    <w:rsid w:val="00A45FEA"/>
    <w:rsid w:val="00A4695A"/>
    <w:rsid w:val="00A506BA"/>
    <w:rsid w:val="00A511C8"/>
    <w:rsid w:val="00A52408"/>
    <w:rsid w:val="00A52ED2"/>
    <w:rsid w:val="00A5317B"/>
    <w:rsid w:val="00A54AE3"/>
    <w:rsid w:val="00A54EF7"/>
    <w:rsid w:val="00A562B7"/>
    <w:rsid w:val="00A578F0"/>
    <w:rsid w:val="00A6085C"/>
    <w:rsid w:val="00A6288E"/>
    <w:rsid w:val="00A62FFE"/>
    <w:rsid w:val="00A65D4A"/>
    <w:rsid w:val="00A71954"/>
    <w:rsid w:val="00A72667"/>
    <w:rsid w:val="00A73DCA"/>
    <w:rsid w:val="00A7524D"/>
    <w:rsid w:val="00A765D4"/>
    <w:rsid w:val="00A76B04"/>
    <w:rsid w:val="00A80E53"/>
    <w:rsid w:val="00A83C2E"/>
    <w:rsid w:val="00A84AF7"/>
    <w:rsid w:val="00A85C86"/>
    <w:rsid w:val="00A8639F"/>
    <w:rsid w:val="00A874E9"/>
    <w:rsid w:val="00A8783F"/>
    <w:rsid w:val="00A87AE9"/>
    <w:rsid w:val="00A9165D"/>
    <w:rsid w:val="00A92297"/>
    <w:rsid w:val="00AA33B3"/>
    <w:rsid w:val="00AA5FAA"/>
    <w:rsid w:val="00AA69DF"/>
    <w:rsid w:val="00AA6A1D"/>
    <w:rsid w:val="00AA6C47"/>
    <w:rsid w:val="00AB1F05"/>
    <w:rsid w:val="00AB21D1"/>
    <w:rsid w:val="00AB456D"/>
    <w:rsid w:val="00AB4C12"/>
    <w:rsid w:val="00AB6C4F"/>
    <w:rsid w:val="00AC1937"/>
    <w:rsid w:val="00AC2B1C"/>
    <w:rsid w:val="00AC309D"/>
    <w:rsid w:val="00AC4FD7"/>
    <w:rsid w:val="00AC699A"/>
    <w:rsid w:val="00AD0D56"/>
    <w:rsid w:val="00AD2755"/>
    <w:rsid w:val="00AD293A"/>
    <w:rsid w:val="00AD2E60"/>
    <w:rsid w:val="00AD4509"/>
    <w:rsid w:val="00AD4964"/>
    <w:rsid w:val="00AD5D05"/>
    <w:rsid w:val="00AE1FC7"/>
    <w:rsid w:val="00AE252D"/>
    <w:rsid w:val="00AE2FAB"/>
    <w:rsid w:val="00AE3614"/>
    <w:rsid w:val="00AE4070"/>
    <w:rsid w:val="00AE7EDA"/>
    <w:rsid w:val="00AF2C39"/>
    <w:rsid w:val="00AF39E4"/>
    <w:rsid w:val="00AF4F92"/>
    <w:rsid w:val="00AF6F25"/>
    <w:rsid w:val="00B01A78"/>
    <w:rsid w:val="00B0426E"/>
    <w:rsid w:val="00B04613"/>
    <w:rsid w:val="00B05458"/>
    <w:rsid w:val="00B058F8"/>
    <w:rsid w:val="00B06B41"/>
    <w:rsid w:val="00B072E3"/>
    <w:rsid w:val="00B1166F"/>
    <w:rsid w:val="00B13869"/>
    <w:rsid w:val="00B13CD1"/>
    <w:rsid w:val="00B14517"/>
    <w:rsid w:val="00B14FDA"/>
    <w:rsid w:val="00B154CB"/>
    <w:rsid w:val="00B1570E"/>
    <w:rsid w:val="00B20697"/>
    <w:rsid w:val="00B2150E"/>
    <w:rsid w:val="00B23D1E"/>
    <w:rsid w:val="00B23E8B"/>
    <w:rsid w:val="00B25B34"/>
    <w:rsid w:val="00B31EC9"/>
    <w:rsid w:val="00B3394F"/>
    <w:rsid w:val="00B33E21"/>
    <w:rsid w:val="00B3669E"/>
    <w:rsid w:val="00B36C7D"/>
    <w:rsid w:val="00B3797C"/>
    <w:rsid w:val="00B428FE"/>
    <w:rsid w:val="00B439E8"/>
    <w:rsid w:val="00B45B0B"/>
    <w:rsid w:val="00B4689B"/>
    <w:rsid w:val="00B4706D"/>
    <w:rsid w:val="00B52C7A"/>
    <w:rsid w:val="00B543D3"/>
    <w:rsid w:val="00B54DE0"/>
    <w:rsid w:val="00B60662"/>
    <w:rsid w:val="00B622CA"/>
    <w:rsid w:val="00B64099"/>
    <w:rsid w:val="00B64C42"/>
    <w:rsid w:val="00B67EEE"/>
    <w:rsid w:val="00B7277D"/>
    <w:rsid w:val="00B74032"/>
    <w:rsid w:val="00B74642"/>
    <w:rsid w:val="00B74775"/>
    <w:rsid w:val="00B7720E"/>
    <w:rsid w:val="00B8048F"/>
    <w:rsid w:val="00B85CAF"/>
    <w:rsid w:val="00B86E0D"/>
    <w:rsid w:val="00B87C2A"/>
    <w:rsid w:val="00B93228"/>
    <w:rsid w:val="00B93B00"/>
    <w:rsid w:val="00B9491A"/>
    <w:rsid w:val="00B975FF"/>
    <w:rsid w:val="00B9783F"/>
    <w:rsid w:val="00B97C28"/>
    <w:rsid w:val="00B97EC5"/>
    <w:rsid w:val="00BA55C7"/>
    <w:rsid w:val="00BA6331"/>
    <w:rsid w:val="00BA6353"/>
    <w:rsid w:val="00BB0555"/>
    <w:rsid w:val="00BB11F0"/>
    <w:rsid w:val="00BB3708"/>
    <w:rsid w:val="00BB4231"/>
    <w:rsid w:val="00BB5520"/>
    <w:rsid w:val="00BB608E"/>
    <w:rsid w:val="00BB6BC8"/>
    <w:rsid w:val="00BC18B2"/>
    <w:rsid w:val="00BC1B50"/>
    <w:rsid w:val="00BC3363"/>
    <w:rsid w:val="00BC3B49"/>
    <w:rsid w:val="00BC439A"/>
    <w:rsid w:val="00BC66DD"/>
    <w:rsid w:val="00BD0150"/>
    <w:rsid w:val="00BD0323"/>
    <w:rsid w:val="00BD2984"/>
    <w:rsid w:val="00BD4B3C"/>
    <w:rsid w:val="00BD4C1F"/>
    <w:rsid w:val="00BD514F"/>
    <w:rsid w:val="00BE3221"/>
    <w:rsid w:val="00BE3C30"/>
    <w:rsid w:val="00BE43C4"/>
    <w:rsid w:val="00BE49FE"/>
    <w:rsid w:val="00BF203E"/>
    <w:rsid w:val="00BF434F"/>
    <w:rsid w:val="00BF5B63"/>
    <w:rsid w:val="00BF6417"/>
    <w:rsid w:val="00BF72CD"/>
    <w:rsid w:val="00C00F6D"/>
    <w:rsid w:val="00C0120F"/>
    <w:rsid w:val="00C02C2A"/>
    <w:rsid w:val="00C0464B"/>
    <w:rsid w:val="00C063A4"/>
    <w:rsid w:val="00C07346"/>
    <w:rsid w:val="00C07584"/>
    <w:rsid w:val="00C16EF5"/>
    <w:rsid w:val="00C17F6D"/>
    <w:rsid w:val="00C17FFD"/>
    <w:rsid w:val="00C20F44"/>
    <w:rsid w:val="00C220AE"/>
    <w:rsid w:val="00C234FB"/>
    <w:rsid w:val="00C237C3"/>
    <w:rsid w:val="00C26BB7"/>
    <w:rsid w:val="00C303E6"/>
    <w:rsid w:val="00C30621"/>
    <w:rsid w:val="00C348B6"/>
    <w:rsid w:val="00C368D0"/>
    <w:rsid w:val="00C4022F"/>
    <w:rsid w:val="00C42B1C"/>
    <w:rsid w:val="00C4335F"/>
    <w:rsid w:val="00C46603"/>
    <w:rsid w:val="00C47DC5"/>
    <w:rsid w:val="00C50EB3"/>
    <w:rsid w:val="00C51E5E"/>
    <w:rsid w:val="00C5438B"/>
    <w:rsid w:val="00C54B03"/>
    <w:rsid w:val="00C55808"/>
    <w:rsid w:val="00C5702D"/>
    <w:rsid w:val="00C57128"/>
    <w:rsid w:val="00C618C2"/>
    <w:rsid w:val="00C63A05"/>
    <w:rsid w:val="00C65760"/>
    <w:rsid w:val="00C65B45"/>
    <w:rsid w:val="00C65C81"/>
    <w:rsid w:val="00C66034"/>
    <w:rsid w:val="00C6667E"/>
    <w:rsid w:val="00C66A03"/>
    <w:rsid w:val="00C670C0"/>
    <w:rsid w:val="00C70D5F"/>
    <w:rsid w:val="00C72028"/>
    <w:rsid w:val="00C72B3E"/>
    <w:rsid w:val="00C74BCA"/>
    <w:rsid w:val="00C751DC"/>
    <w:rsid w:val="00C75A14"/>
    <w:rsid w:val="00C76887"/>
    <w:rsid w:val="00C76C92"/>
    <w:rsid w:val="00C81457"/>
    <w:rsid w:val="00C8378C"/>
    <w:rsid w:val="00C83B81"/>
    <w:rsid w:val="00C84434"/>
    <w:rsid w:val="00C90E0B"/>
    <w:rsid w:val="00C91713"/>
    <w:rsid w:val="00C93CF1"/>
    <w:rsid w:val="00C95C25"/>
    <w:rsid w:val="00C966E9"/>
    <w:rsid w:val="00C969C3"/>
    <w:rsid w:val="00C969D2"/>
    <w:rsid w:val="00CA2B18"/>
    <w:rsid w:val="00CA36B7"/>
    <w:rsid w:val="00CA585F"/>
    <w:rsid w:val="00CA5BAE"/>
    <w:rsid w:val="00CA6EE7"/>
    <w:rsid w:val="00CA776D"/>
    <w:rsid w:val="00CB1DB5"/>
    <w:rsid w:val="00CB2E3D"/>
    <w:rsid w:val="00CB6275"/>
    <w:rsid w:val="00CC0CA5"/>
    <w:rsid w:val="00CC0F40"/>
    <w:rsid w:val="00CC1183"/>
    <w:rsid w:val="00CC3EED"/>
    <w:rsid w:val="00CC4EA6"/>
    <w:rsid w:val="00CD1E3A"/>
    <w:rsid w:val="00CD4784"/>
    <w:rsid w:val="00CD56EB"/>
    <w:rsid w:val="00CD707C"/>
    <w:rsid w:val="00CE3F2C"/>
    <w:rsid w:val="00CE52B7"/>
    <w:rsid w:val="00CE74D0"/>
    <w:rsid w:val="00CF0455"/>
    <w:rsid w:val="00CF0AFE"/>
    <w:rsid w:val="00CF153E"/>
    <w:rsid w:val="00CF1664"/>
    <w:rsid w:val="00CF2DDF"/>
    <w:rsid w:val="00CF3215"/>
    <w:rsid w:val="00CF67E8"/>
    <w:rsid w:val="00CF7266"/>
    <w:rsid w:val="00CF7571"/>
    <w:rsid w:val="00CF76E0"/>
    <w:rsid w:val="00D02912"/>
    <w:rsid w:val="00D03FA6"/>
    <w:rsid w:val="00D043C6"/>
    <w:rsid w:val="00D05BE5"/>
    <w:rsid w:val="00D05CA2"/>
    <w:rsid w:val="00D07814"/>
    <w:rsid w:val="00D102C5"/>
    <w:rsid w:val="00D13982"/>
    <w:rsid w:val="00D1527F"/>
    <w:rsid w:val="00D154E9"/>
    <w:rsid w:val="00D16272"/>
    <w:rsid w:val="00D16288"/>
    <w:rsid w:val="00D21C19"/>
    <w:rsid w:val="00D221DF"/>
    <w:rsid w:val="00D227FC"/>
    <w:rsid w:val="00D24818"/>
    <w:rsid w:val="00D306E4"/>
    <w:rsid w:val="00D308B8"/>
    <w:rsid w:val="00D33086"/>
    <w:rsid w:val="00D35209"/>
    <w:rsid w:val="00D356DF"/>
    <w:rsid w:val="00D35876"/>
    <w:rsid w:val="00D36342"/>
    <w:rsid w:val="00D4595C"/>
    <w:rsid w:val="00D46CB2"/>
    <w:rsid w:val="00D4779F"/>
    <w:rsid w:val="00D5152E"/>
    <w:rsid w:val="00D515BD"/>
    <w:rsid w:val="00D52014"/>
    <w:rsid w:val="00D532A2"/>
    <w:rsid w:val="00D54D5A"/>
    <w:rsid w:val="00D54D76"/>
    <w:rsid w:val="00D610B7"/>
    <w:rsid w:val="00D6236B"/>
    <w:rsid w:val="00D643AE"/>
    <w:rsid w:val="00D65AF0"/>
    <w:rsid w:val="00D66848"/>
    <w:rsid w:val="00D670F2"/>
    <w:rsid w:val="00D7081F"/>
    <w:rsid w:val="00D70A2F"/>
    <w:rsid w:val="00D73261"/>
    <w:rsid w:val="00D73730"/>
    <w:rsid w:val="00D745BF"/>
    <w:rsid w:val="00D7559D"/>
    <w:rsid w:val="00D75BB7"/>
    <w:rsid w:val="00D762AC"/>
    <w:rsid w:val="00D80DD1"/>
    <w:rsid w:val="00D8169E"/>
    <w:rsid w:val="00D85097"/>
    <w:rsid w:val="00D8762B"/>
    <w:rsid w:val="00D87E42"/>
    <w:rsid w:val="00D91913"/>
    <w:rsid w:val="00D920DD"/>
    <w:rsid w:val="00D92AEF"/>
    <w:rsid w:val="00D972F0"/>
    <w:rsid w:val="00DA1727"/>
    <w:rsid w:val="00DA2447"/>
    <w:rsid w:val="00DA295D"/>
    <w:rsid w:val="00DA3F2F"/>
    <w:rsid w:val="00DA5008"/>
    <w:rsid w:val="00DA50B3"/>
    <w:rsid w:val="00DB29C6"/>
    <w:rsid w:val="00DB4084"/>
    <w:rsid w:val="00DB4E39"/>
    <w:rsid w:val="00DB6AB7"/>
    <w:rsid w:val="00DB77E7"/>
    <w:rsid w:val="00DC210C"/>
    <w:rsid w:val="00DC2ECE"/>
    <w:rsid w:val="00DC7359"/>
    <w:rsid w:val="00DC7465"/>
    <w:rsid w:val="00DC7ACD"/>
    <w:rsid w:val="00DD29A8"/>
    <w:rsid w:val="00DD6CD8"/>
    <w:rsid w:val="00DD7A71"/>
    <w:rsid w:val="00DE00C4"/>
    <w:rsid w:val="00DE36C9"/>
    <w:rsid w:val="00DE41F8"/>
    <w:rsid w:val="00DE6972"/>
    <w:rsid w:val="00DF0AA8"/>
    <w:rsid w:val="00DF187D"/>
    <w:rsid w:val="00DF34D7"/>
    <w:rsid w:val="00DF66D8"/>
    <w:rsid w:val="00E01CEB"/>
    <w:rsid w:val="00E02BEC"/>
    <w:rsid w:val="00E04C6A"/>
    <w:rsid w:val="00E05075"/>
    <w:rsid w:val="00E06B7C"/>
    <w:rsid w:val="00E0788F"/>
    <w:rsid w:val="00E11E2B"/>
    <w:rsid w:val="00E13C33"/>
    <w:rsid w:val="00E15534"/>
    <w:rsid w:val="00E1567E"/>
    <w:rsid w:val="00E22917"/>
    <w:rsid w:val="00E230AD"/>
    <w:rsid w:val="00E2361B"/>
    <w:rsid w:val="00E24291"/>
    <w:rsid w:val="00E24A37"/>
    <w:rsid w:val="00E24DC6"/>
    <w:rsid w:val="00E26DFB"/>
    <w:rsid w:val="00E27D8B"/>
    <w:rsid w:val="00E27F89"/>
    <w:rsid w:val="00E30CE7"/>
    <w:rsid w:val="00E3246C"/>
    <w:rsid w:val="00E34044"/>
    <w:rsid w:val="00E36D9D"/>
    <w:rsid w:val="00E42895"/>
    <w:rsid w:val="00E43879"/>
    <w:rsid w:val="00E43BDF"/>
    <w:rsid w:val="00E44318"/>
    <w:rsid w:val="00E45B5F"/>
    <w:rsid w:val="00E45D7E"/>
    <w:rsid w:val="00E5146C"/>
    <w:rsid w:val="00E51B4F"/>
    <w:rsid w:val="00E53A8F"/>
    <w:rsid w:val="00E55EA9"/>
    <w:rsid w:val="00E55F80"/>
    <w:rsid w:val="00E56821"/>
    <w:rsid w:val="00E5792F"/>
    <w:rsid w:val="00E57E0F"/>
    <w:rsid w:val="00E60473"/>
    <w:rsid w:val="00E60888"/>
    <w:rsid w:val="00E65425"/>
    <w:rsid w:val="00E6695F"/>
    <w:rsid w:val="00E6790B"/>
    <w:rsid w:val="00E7135E"/>
    <w:rsid w:val="00E71741"/>
    <w:rsid w:val="00E72B9B"/>
    <w:rsid w:val="00E742BD"/>
    <w:rsid w:val="00E74AB9"/>
    <w:rsid w:val="00E76352"/>
    <w:rsid w:val="00E764CC"/>
    <w:rsid w:val="00E775A3"/>
    <w:rsid w:val="00E779D3"/>
    <w:rsid w:val="00E81959"/>
    <w:rsid w:val="00E819F4"/>
    <w:rsid w:val="00E81B07"/>
    <w:rsid w:val="00E835EB"/>
    <w:rsid w:val="00E83859"/>
    <w:rsid w:val="00E83AFF"/>
    <w:rsid w:val="00E8659C"/>
    <w:rsid w:val="00E8690A"/>
    <w:rsid w:val="00E86C2A"/>
    <w:rsid w:val="00E86FA6"/>
    <w:rsid w:val="00E87844"/>
    <w:rsid w:val="00E911ED"/>
    <w:rsid w:val="00E9373B"/>
    <w:rsid w:val="00E937E0"/>
    <w:rsid w:val="00E943C8"/>
    <w:rsid w:val="00E959B3"/>
    <w:rsid w:val="00E9666A"/>
    <w:rsid w:val="00EA0A99"/>
    <w:rsid w:val="00EA1364"/>
    <w:rsid w:val="00EA266E"/>
    <w:rsid w:val="00EA296B"/>
    <w:rsid w:val="00EA2B7D"/>
    <w:rsid w:val="00EA3A73"/>
    <w:rsid w:val="00EA43C7"/>
    <w:rsid w:val="00EA4592"/>
    <w:rsid w:val="00EB2E7A"/>
    <w:rsid w:val="00EB2F53"/>
    <w:rsid w:val="00EB2FE2"/>
    <w:rsid w:val="00EB3810"/>
    <w:rsid w:val="00EB4C03"/>
    <w:rsid w:val="00EB515F"/>
    <w:rsid w:val="00EB6EE6"/>
    <w:rsid w:val="00EC001C"/>
    <w:rsid w:val="00EC09E3"/>
    <w:rsid w:val="00EC2BA4"/>
    <w:rsid w:val="00EC3C9E"/>
    <w:rsid w:val="00EC3FFA"/>
    <w:rsid w:val="00EC6106"/>
    <w:rsid w:val="00EC64F3"/>
    <w:rsid w:val="00EC74AE"/>
    <w:rsid w:val="00ED1DCC"/>
    <w:rsid w:val="00ED2D2A"/>
    <w:rsid w:val="00ED3A08"/>
    <w:rsid w:val="00ED6240"/>
    <w:rsid w:val="00ED67D7"/>
    <w:rsid w:val="00ED6B58"/>
    <w:rsid w:val="00EE04A6"/>
    <w:rsid w:val="00EE2A72"/>
    <w:rsid w:val="00EE6D73"/>
    <w:rsid w:val="00EF5FF9"/>
    <w:rsid w:val="00F00CFD"/>
    <w:rsid w:val="00F01585"/>
    <w:rsid w:val="00F0179E"/>
    <w:rsid w:val="00F107B9"/>
    <w:rsid w:val="00F10B29"/>
    <w:rsid w:val="00F11B52"/>
    <w:rsid w:val="00F11D59"/>
    <w:rsid w:val="00F12191"/>
    <w:rsid w:val="00F13B41"/>
    <w:rsid w:val="00F14FF3"/>
    <w:rsid w:val="00F243B5"/>
    <w:rsid w:val="00F26DC3"/>
    <w:rsid w:val="00F274AC"/>
    <w:rsid w:val="00F30E63"/>
    <w:rsid w:val="00F31B6D"/>
    <w:rsid w:val="00F34600"/>
    <w:rsid w:val="00F37107"/>
    <w:rsid w:val="00F40351"/>
    <w:rsid w:val="00F45168"/>
    <w:rsid w:val="00F513B1"/>
    <w:rsid w:val="00F55844"/>
    <w:rsid w:val="00F63B8A"/>
    <w:rsid w:val="00F65488"/>
    <w:rsid w:val="00F65F40"/>
    <w:rsid w:val="00F677DD"/>
    <w:rsid w:val="00F67E0D"/>
    <w:rsid w:val="00F70E3A"/>
    <w:rsid w:val="00F719DC"/>
    <w:rsid w:val="00F72FF4"/>
    <w:rsid w:val="00F73ACE"/>
    <w:rsid w:val="00F74A80"/>
    <w:rsid w:val="00F74E45"/>
    <w:rsid w:val="00F77734"/>
    <w:rsid w:val="00F77958"/>
    <w:rsid w:val="00F77B54"/>
    <w:rsid w:val="00F81280"/>
    <w:rsid w:val="00F82038"/>
    <w:rsid w:val="00F82994"/>
    <w:rsid w:val="00F83B27"/>
    <w:rsid w:val="00F8425A"/>
    <w:rsid w:val="00F9198F"/>
    <w:rsid w:val="00F92982"/>
    <w:rsid w:val="00F94AA6"/>
    <w:rsid w:val="00F95785"/>
    <w:rsid w:val="00F97F7E"/>
    <w:rsid w:val="00FA0E16"/>
    <w:rsid w:val="00FA0F2A"/>
    <w:rsid w:val="00FA195E"/>
    <w:rsid w:val="00FA1E9C"/>
    <w:rsid w:val="00FA5F73"/>
    <w:rsid w:val="00FA682C"/>
    <w:rsid w:val="00FB248D"/>
    <w:rsid w:val="00FB2748"/>
    <w:rsid w:val="00FB2CA4"/>
    <w:rsid w:val="00FB4C62"/>
    <w:rsid w:val="00FB5C83"/>
    <w:rsid w:val="00FB6235"/>
    <w:rsid w:val="00FB7A15"/>
    <w:rsid w:val="00FC066E"/>
    <w:rsid w:val="00FC17D7"/>
    <w:rsid w:val="00FC2C1E"/>
    <w:rsid w:val="00FC3C04"/>
    <w:rsid w:val="00FC469C"/>
    <w:rsid w:val="00FC46C1"/>
    <w:rsid w:val="00FC5B37"/>
    <w:rsid w:val="00FC5F57"/>
    <w:rsid w:val="00FD065D"/>
    <w:rsid w:val="00FD2A8B"/>
    <w:rsid w:val="00FD3BDC"/>
    <w:rsid w:val="00FD440D"/>
    <w:rsid w:val="00FE1B31"/>
    <w:rsid w:val="00FE3381"/>
    <w:rsid w:val="00FE4B24"/>
    <w:rsid w:val="00FE58F2"/>
    <w:rsid w:val="00FE5BFC"/>
    <w:rsid w:val="00FE7812"/>
    <w:rsid w:val="00FF0099"/>
    <w:rsid w:val="00FF1049"/>
    <w:rsid w:val="00FF1EB5"/>
    <w:rsid w:val="00FF3468"/>
    <w:rsid w:val="00FF3585"/>
    <w:rsid w:val="00FF516A"/>
    <w:rsid w:val="00FF7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8E2AD9D-663C-43F4-B085-4E5248000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2895"/>
  </w:style>
  <w:style w:type="paragraph" w:styleId="1">
    <w:name w:val="heading 1"/>
    <w:basedOn w:val="a"/>
    <w:next w:val="a"/>
    <w:qFormat/>
    <w:rsid w:val="00B14517"/>
    <w:pPr>
      <w:keepNext/>
      <w:jc w:val="center"/>
      <w:outlineLvl w:val="0"/>
    </w:pPr>
    <w:rPr>
      <w:sz w:val="24"/>
    </w:rPr>
  </w:style>
  <w:style w:type="paragraph" w:styleId="2">
    <w:name w:val="heading 2"/>
    <w:basedOn w:val="a"/>
    <w:next w:val="a"/>
    <w:qFormat/>
    <w:rsid w:val="00B14517"/>
    <w:pPr>
      <w:keepNext/>
      <w:outlineLvl w:val="1"/>
    </w:pPr>
    <w:rPr>
      <w:sz w:val="24"/>
    </w:rPr>
  </w:style>
  <w:style w:type="paragraph" w:styleId="3">
    <w:name w:val="heading 3"/>
    <w:basedOn w:val="a"/>
    <w:next w:val="a"/>
    <w:qFormat/>
    <w:rsid w:val="00B14517"/>
    <w:pPr>
      <w:keepNext/>
      <w:ind w:left="6379"/>
      <w:jc w:val="right"/>
      <w:outlineLvl w:val="2"/>
    </w:pPr>
    <w:rPr>
      <w:sz w:val="24"/>
    </w:rPr>
  </w:style>
  <w:style w:type="paragraph" w:styleId="4">
    <w:name w:val="heading 4"/>
    <w:basedOn w:val="a"/>
    <w:next w:val="a"/>
    <w:qFormat/>
    <w:rsid w:val="007B673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4F4847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B14517"/>
    <w:pPr>
      <w:ind w:left="4321"/>
      <w:jc w:val="both"/>
    </w:pPr>
    <w:rPr>
      <w:sz w:val="24"/>
    </w:rPr>
  </w:style>
  <w:style w:type="paragraph" w:styleId="a4">
    <w:name w:val="Document Map"/>
    <w:basedOn w:val="a"/>
    <w:semiHidden/>
    <w:rsid w:val="00B14517"/>
    <w:pPr>
      <w:shd w:val="clear" w:color="auto" w:fill="000080"/>
    </w:pPr>
    <w:rPr>
      <w:rFonts w:ascii="Tahoma" w:hAnsi="Tahoma" w:cs="Tahoma"/>
    </w:rPr>
  </w:style>
  <w:style w:type="paragraph" w:customStyle="1" w:styleId="10">
    <w:name w:val="Обычный1"/>
    <w:rsid w:val="00B14517"/>
    <w:pPr>
      <w:widowControl w:val="0"/>
    </w:pPr>
    <w:rPr>
      <w:snapToGrid w:val="0"/>
    </w:rPr>
  </w:style>
  <w:style w:type="paragraph" w:styleId="20">
    <w:name w:val="Body Text Indent 2"/>
    <w:basedOn w:val="a"/>
    <w:rsid w:val="00B14517"/>
    <w:pPr>
      <w:ind w:left="4321"/>
      <w:jc w:val="right"/>
    </w:pPr>
    <w:rPr>
      <w:sz w:val="24"/>
    </w:rPr>
  </w:style>
  <w:style w:type="paragraph" w:styleId="30">
    <w:name w:val="Body Text Indent 3"/>
    <w:basedOn w:val="a"/>
    <w:rsid w:val="00B14517"/>
    <w:pPr>
      <w:ind w:left="4320"/>
    </w:pPr>
    <w:rPr>
      <w:sz w:val="24"/>
    </w:rPr>
  </w:style>
  <w:style w:type="paragraph" w:styleId="a5">
    <w:name w:val="Body Text"/>
    <w:basedOn w:val="a"/>
    <w:link w:val="a6"/>
    <w:rsid w:val="00B14517"/>
    <w:pPr>
      <w:jc w:val="right"/>
    </w:pPr>
    <w:rPr>
      <w:sz w:val="24"/>
    </w:rPr>
  </w:style>
  <w:style w:type="paragraph" w:styleId="21">
    <w:name w:val="Body Text 2"/>
    <w:basedOn w:val="a"/>
    <w:rsid w:val="00B14517"/>
    <w:pPr>
      <w:jc w:val="both"/>
    </w:pPr>
    <w:rPr>
      <w:sz w:val="24"/>
    </w:rPr>
  </w:style>
  <w:style w:type="paragraph" w:styleId="a7">
    <w:name w:val="footer"/>
    <w:basedOn w:val="a"/>
    <w:rsid w:val="00F65488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F65488"/>
  </w:style>
  <w:style w:type="paragraph" w:styleId="a9">
    <w:name w:val="header"/>
    <w:basedOn w:val="a"/>
    <w:link w:val="aa"/>
    <w:uiPriority w:val="99"/>
    <w:rsid w:val="00F65488"/>
    <w:pPr>
      <w:tabs>
        <w:tab w:val="center" w:pos="4677"/>
        <w:tab w:val="right" w:pos="9355"/>
      </w:tabs>
    </w:pPr>
  </w:style>
  <w:style w:type="character" w:styleId="ab">
    <w:name w:val="Hyperlink"/>
    <w:basedOn w:val="a0"/>
    <w:uiPriority w:val="99"/>
    <w:unhideWhenUsed/>
    <w:rsid w:val="003F6BFF"/>
    <w:rPr>
      <w:color w:val="0000FF"/>
      <w:u w:val="single"/>
    </w:rPr>
  </w:style>
  <w:style w:type="paragraph" w:styleId="ac">
    <w:name w:val="Balloon Text"/>
    <w:basedOn w:val="a"/>
    <w:semiHidden/>
    <w:rsid w:val="00446958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A17797"/>
  </w:style>
  <w:style w:type="paragraph" w:customStyle="1" w:styleId="ad">
    <w:name w:val="Знак Знак Знак Знак Знак Знак Знак"/>
    <w:basedOn w:val="a"/>
    <w:autoRedefine/>
    <w:rsid w:val="00652F64"/>
    <w:pPr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paragraph" w:customStyle="1" w:styleId="ae">
    <w:name w:val="Знак Знак Знак Знак Знак Знак Знак"/>
    <w:basedOn w:val="a"/>
    <w:autoRedefine/>
    <w:rsid w:val="009E1A6C"/>
    <w:pPr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paragraph" w:styleId="af">
    <w:name w:val="List Paragraph"/>
    <w:basedOn w:val="a"/>
    <w:uiPriority w:val="34"/>
    <w:qFormat/>
    <w:rsid w:val="009E1A6C"/>
    <w:pPr>
      <w:ind w:left="720"/>
      <w:contextualSpacing/>
    </w:pPr>
  </w:style>
  <w:style w:type="table" w:styleId="af0">
    <w:name w:val="Table Grid"/>
    <w:basedOn w:val="a1"/>
    <w:rsid w:val="00262E69"/>
    <w:pPr>
      <w:spacing w:line="360" w:lineRule="auto"/>
      <w:ind w:firstLine="56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Основной текст Знак"/>
    <w:basedOn w:val="a0"/>
    <w:link w:val="a5"/>
    <w:rsid w:val="00262E69"/>
    <w:rPr>
      <w:sz w:val="24"/>
    </w:rPr>
  </w:style>
  <w:style w:type="paragraph" w:customStyle="1" w:styleId="af1">
    <w:name w:val="Знак Знак Знак Знак Знак Знак Знак"/>
    <w:basedOn w:val="a"/>
    <w:autoRedefine/>
    <w:rsid w:val="000B708C"/>
    <w:pPr>
      <w:spacing w:after="160" w:line="240" w:lineRule="exact"/>
    </w:pPr>
    <w:rPr>
      <w:rFonts w:eastAsia="SimSun"/>
      <w:b/>
      <w:sz w:val="28"/>
      <w:szCs w:val="24"/>
      <w:lang w:val="en-US" w:eastAsia="en-US"/>
    </w:rPr>
  </w:style>
  <w:style w:type="paragraph" w:styleId="af2">
    <w:name w:val="No Spacing"/>
    <w:uiPriority w:val="1"/>
    <w:qFormat/>
    <w:rsid w:val="00A04DE2"/>
  </w:style>
  <w:style w:type="character" w:customStyle="1" w:styleId="apple-converted-space">
    <w:name w:val="apple-converted-space"/>
    <w:basedOn w:val="a0"/>
    <w:rsid w:val="009A6D77"/>
  </w:style>
  <w:style w:type="table" w:customStyle="1" w:styleId="11">
    <w:name w:val="Сетка таблицы1"/>
    <w:basedOn w:val="a1"/>
    <w:next w:val="af0"/>
    <w:uiPriority w:val="39"/>
    <w:rsid w:val="0096566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E911ED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aa">
    <w:name w:val="Верхний колонтитул Знак"/>
    <w:basedOn w:val="a0"/>
    <w:link w:val="a9"/>
    <w:uiPriority w:val="99"/>
    <w:rsid w:val="00714D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5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035041-541C-4B0C-AF29-BF61FB687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244</Words>
  <Characters>1655</Characters>
  <Application>Microsoft Office Word</Application>
  <DocSecurity>4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1896</CharactersWithSpaces>
  <SharedDoc>false</SharedDoc>
  <HLinks>
    <vt:vector size="6" baseType="variant">
      <vt:variant>
        <vt:i4>2424900</vt:i4>
      </vt:variant>
      <vt:variant>
        <vt:i4>0</vt:i4>
      </vt:variant>
      <vt:variant>
        <vt:i4>0</vt:i4>
      </vt:variant>
      <vt:variant>
        <vt:i4>5</vt:i4>
      </vt:variant>
      <vt:variant>
        <vt:lpwstr>mailto:info@giproruda.spb.ru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creator>Nadya</dc:creator>
  <cp:lastModifiedBy>Матвеева Анна Павловна</cp:lastModifiedBy>
  <cp:revision>2</cp:revision>
  <cp:lastPrinted>2017-10-06T13:09:00Z</cp:lastPrinted>
  <dcterms:created xsi:type="dcterms:W3CDTF">2026-01-22T08:46:00Z</dcterms:created>
  <dcterms:modified xsi:type="dcterms:W3CDTF">2026-01-22T08:46:00Z</dcterms:modified>
</cp:coreProperties>
</file>