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DB" w:rsidRDefault="00DD26DB" w:rsidP="00DD26DB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59D00CAA" wp14:editId="1D82B6F1">
            <wp:extent cx="1487170" cy="970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DB" w:rsidRDefault="00DD26DB" w:rsidP="00DD2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Частное учреждение здравоохранения </w:t>
      </w:r>
    </w:p>
    <w:p w:rsidR="00DD26DB" w:rsidRDefault="00DD26DB" w:rsidP="00DD2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«Медико-санитарная часть»</w:t>
      </w:r>
    </w:p>
    <w:p w:rsidR="00DD26DB" w:rsidRDefault="00DD26DB" w:rsidP="00DD26DB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(ЧУЗ «МСЧ»)</w:t>
      </w:r>
    </w:p>
    <w:p w:rsidR="00DD26DB" w:rsidRDefault="00DD26DB" w:rsidP="00DD26DB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4A0" w:firstRow="1" w:lastRow="0" w:firstColumn="1" w:lastColumn="0" w:noHBand="0" w:noVBand="1"/>
      </w:tblPr>
      <w:tblGrid>
        <w:gridCol w:w="5220"/>
        <w:gridCol w:w="4345"/>
      </w:tblGrid>
      <w:tr w:rsidR="00DD26DB" w:rsidTr="00DD26DB">
        <w:trPr>
          <w:trHeight w:val="1080"/>
        </w:trPr>
        <w:tc>
          <w:tcPr>
            <w:tcW w:w="5220" w:type="dxa"/>
          </w:tcPr>
          <w:p w:rsidR="00DD26DB" w:rsidRDefault="00DD26DB" w:rsidP="00DD26DB">
            <w:pPr>
              <w:pStyle w:val="af1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</w:tcPr>
          <w:p w:rsidR="00DD26DB" w:rsidRDefault="00DD26DB" w:rsidP="00DD26D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DD26DB" w:rsidRDefault="00DD26DB" w:rsidP="00DD26DB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</w:p>
          <w:p w:rsidR="00DD26DB" w:rsidRDefault="00DD26DB" w:rsidP="00DD26DB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DD26DB" w:rsidRDefault="00DD26DB" w:rsidP="00DD26DB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DD26DB" w:rsidRDefault="00DD26DB" w:rsidP="00DD26DB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DD26DB" w:rsidRDefault="00DD26DB" w:rsidP="00DD26D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811FA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» декабря 2025г.</w:t>
            </w:r>
          </w:p>
          <w:p w:rsidR="00DD26DB" w:rsidRDefault="00DD26DB" w:rsidP="00DD26DB">
            <w:pPr>
              <w:pStyle w:val="af1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D26DB" w:rsidRDefault="00DD26DB" w:rsidP="00DD26DB">
      <w:pPr>
        <w:pStyle w:val="af1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ДОКУМЕНТАЦИЯ </w:t>
      </w:r>
      <w:r>
        <w:rPr>
          <w:b/>
          <w:sz w:val="24"/>
          <w:szCs w:val="24"/>
          <w:lang w:val="ru-RU"/>
        </w:rPr>
        <w:t>О ПРОВЕДЕНИИ КОНКУРЕНТНОГО ОТБОРА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sz w:val="24"/>
          <w:szCs w:val="24"/>
        </w:rPr>
        <w:t>№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0</w:t>
      </w:r>
      <w:r w:rsidR="002A552D">
        <w:rPr>
          <w:b/>
          <w:color w:val="000000"/>
          <w:sz w:val="24"/>
          <w:szCs w:val="24"/>
          <w:lang w:val="ru-RU"/>
        </w:rPr>
        <w:t>09</w:t>
      </w:r>
      <w:r>
        <w:rPr>
          <w:b/>
          <w:color w:val="000000"/>
          <w:sz w:val="24"/>
          <w:szCs w:val="24"/>
          <w:lang w:val="ru-RU"/>
        </w:rPr>
        <w:t xml:space="preserve">  </w:t>
      </w:r>
      <w:r>
        <w:rPr>
          <w:b/>
          <w:color w:val="000000"/>
          <w:sz w:val="24"/>
          <w:szCs w:val="24"/>
        </w:rPr>
        <w:t xml:space="preserve">– </w:t>
      </w:r>
      <w:r>
        <w:rPr>
          <w:b/>
          <w:color w:val="000000"/>
          <w:sz w:val="24"/>
          <w:szCs w:val="24"/>
          <w:lang w:val="ru-RU"/>
        </w:rPr>
        <w:t>КО</w:t>
      </w:r>
      <w:r>
        <w:rPr>
          <w:b/>
          <w:color w:val="000000"/>
          <w:sz w:val="24"/>
          <w:szCs w:val="24"/>
        </w:rPr>
        <w:t xml:space="preserve"> / 20</w:t>
      </w:r>
      <w:r>
        <w:rPr>
          <w:b/>
          <w:color w:val="000000"/>
          <w:sz w:val="24"/>
          <w:szCs w:val="24"/>
          <w:lang w:val="ru-RU"/>
        </w:rPr>
        <w:t>25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sz w:val="24"/>
          <w:szCs w:val="24"/>
        </w:rPr>
      </w:pP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Наименование </w:t>
      </w:r>
      <w:r>
        <w:rPr>
          <w:b/>
          <w:color w:val="000000"/>
          <w:sz w:val="24"/>
          <w:szCs w:val="24"/>
          <w:lang w:val="ru-RU"/>
        </w:rPr>
        <w:t>конкурентного отбора</w:t>
      </w:r>
      <w:r>
        <w:rPr>
          <w:b/>
          <w:color w:val="000000"/>
          <w:sz w:val="24"/>
          <w:szCs w:val="24"/>
        </w:rPr>
        <w:t xml:space="preserve">: 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DD26DB" w:rsidRDefault="00DD26DB" w:rsidP="00DD26DB">
      <w:pPr>
        <w:pStyle w:val="af1"/>
        <w:spacing w:line="0" w:lineRule="atLeas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Право на заключение договора на поставку </w:t>
      </w:r>
    </w:p>
    <w:p w:rsidR="00DD26DB" w:rsidRDefault="001811FA" w:rsidP="00DD26DB">
      <w:pPr>
        <w:pStyle w:val="af1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расходных материалов</w:t>
      </w:r>
      <w:r w:rsidR="00DD26DB" w:rsidRPr="00540308">
        <w:rPr>
          <w:b/>
          <w:color w:val="000000"/>
          <w:sz w:val="24"/>
          <w:szCs w:val="24"/>
          <w:lang w:val="ru-RU"/>
        </w:rPr>
        <w:t xml:space="preserve"> </w:t>
      </w:r>
      <w:r w:rsidR="00DD26DB">
        <w:rPr>
          <w:b/>
          <w:color w:val="000000"/>
          <w:sz w:val="24"/>
          <w:szCs w:val="24"/>
          <w:lang w:val="ru-RU"/>
        </w:rPr>
        <w:t>для нужд ЧУЗ «МСЧ»</w:t>
      </w:r>
    </w:p>
    <w:p w:rsidR="00DD26DB" w:rsidRDefault="00DD26DB" w:rsidP="00DD26DB">
      <w:pPr>
        <w:pStyle w:val="af1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688"/>
        <w:gridCol w:w="2770"/>
        <w:gridCol w:w="2800"/>
      </w:tblGrid>
      <w:tr w:rsidR="00DD26DB" w:rsidTr="00DD26DB">
        <w:trPr>
          <w:trHeight w:val="622"/>
        </w:trPr>
        <w:tc>
          <w:tcPr>
            <w:tcW w:w="4688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DD26DB" w:rsidRDefault="00DD26DB" w:rsidP="00DD26DB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  <w:hideMark/>
          </w:tcPr>
          <w:p w:rsidR="00DD26DB" w:rsidRDefault="00DD26DB" w:rsidP="00DD26DB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DD26DB" w:rsidTr="00DD26DB">
        <w:trPr>
          <w:trHeight w:val="373"/>
        </w:trPr>
        <w:tc>
          <w:tcPr>
            <w:tcW w:w="4688" w:type="dxa"/>
            <w:vAlign w:val="bottom"/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vAlign w:val="bottom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DD26DB" w:rsidRDefault="00DD26DB" w:rsidP="00DD26DB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DD26DB" w:rsidTr="00DD26DB">
        <w:trPr>
          <w:trHeight w:val="373"/>
        </w:trPr>
        <w:tc>
          <w:tcPr>
            <w:tcW w:w="4688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DD26DB" w:rsidTr="00DD26DB">
        <w:trPr>
          <w:trHeight w:val="622"/>
        </w:trPr>
        <w:tc>
          <w:tcPr>
            <w:tcW w:w="4688" w:type="dxa"/>
            <w:vAlign w:val="bottom"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DD26DB" w:rsidRDefault="00DD26DB" w:rsidP="00DD26DB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  <w:hideMark/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vAlign w:val="bottom"/>
            <w:hideMark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DD26DB" w:rsidRDefault="00DD26DB" w:rsidP="00DD26DB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  <w:hideMark/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ФЭС</w:t>
            </w:r>
          </w:p>
        </w:tc>
        <w:tc>
          <w:tcPr>
            <w:tcW w:w="2770" w:type="dxa"/>
            <w:vAlign w:val="bottom"/>
            <w:hideMark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DD26DB" w:rsidRDefault="00DD26DB" w:rsidP="00DD26DB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vAlign w:val="bottom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DD26DB" w:rsidRDefault="00DD26DB" w:rsidP="00DD26DB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Кравченко</w:t>
            </w: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  <w:hideMark/>
          </w:tcPr>
          <w:p w:rsidR="00DD26DB" w:rsidRDefault="00DD26DB" w:rsidP="00DD26D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vAlign w:val="bottom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DD26DB" w:rsidRDefault="001811FA" w:rsidP="00DD26DB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Н.Л. Пожарова</w:t>
            </w: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</w:tcPr>
          <w:p w:rsidR="00DD26DB" w:rsidRDefault="00DD26DB" w:rsidP="00DD26DB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DD26DB" w:rsidRDefault="00DD26DB" w:rsidP="00DD26DB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DD26DB" w:rsidRDefault="00DD26DB" w:rsidP="00DD26DB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DD26DB" w:rsidTr="00DD26DB">
        <w:trPr>
          <w:trHeight w:val="124"/>
        </w:trPr>
        <w:tc>
          <w:tcPr>
            <w:tcW w:w="4688" w:type="dxa"/>
            <w:vAlign w:val="bottom"/>
            <w:hideMark/>
          </w:tcPr>
          <w:p w:rsidR="00DD26DB" w:rsidRDefault="00DD26DB" w:rsidP="00DD26DB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vAlign w:val="bottom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DD26DB" w:rsidRDefault="00DD26DB" w:rsidP="00DD26DB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DD26DB" w:rsidRDefault="00DD26DB" w:rsidP="00DD26DB">
      <w:pPr>
        <w:pStyle w:val="af1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DD26DB" w:rsidRDefault="00DD26DB" w:rsidP="00DD26DB">
      <w:pPr>
        <w:pStyle w:val="af1"/>
        <w:spacing w:line="0" w:lineRule="atLeast"/>
        <w:ind w:firstLine="0"/>
        <w:rPr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DD26DB" w:rsidRDefault="00DD26DB" w:rsidP="00DD26DB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ab/>
        <w:t xml:space="preserve">        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1906" w:h="16838"/>
          <w:pgMar w:top="567" w:right="567" w:bottom="567" w:left="1134" w:header="284" w:footer="284" w:gutter="0"/>
          <w:cols w:space="720"/>
        </w:sectPr>
      </w:pPr>
    </w:p>
    <w:p w:rsidR="00DD26DB" w:rsidRDefault="00DD26DB" w:rsidP="00DD26DB">
      <w:pPr>
        <w:pStyle w:val="af1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Содержание документации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>:</w:t>
      </w:r>
    </w:p>
    <w:p w:rsidR="00DD26DB" w:rsidRDefault="00DD26DB" w:rsidP="00DD26DB">
      <w:pPr>
        <w:pStyle w:val="11"/>
        <w:spacing w:before="0" w:after="0" w:line="0" w:lineRule="atLeast"/>
        <w:ind w:left="0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9" w:anchor="__RefHeading___Toc470704279" w:history="1">
        <w:r>
          <w:rPr>
            <w:rStyle w:val="a3"/>
            <w:rFonts w:eastAsia="Calibri"/>
            <w:b w:val="0"/>
          </w:rPr>
          <w:t>1.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  <w:b w:val="0"/>
          </w:rPr>
          <w:t>Общие положения.</w:t>
        </w:r>
        <w:r>
          <w:rPr>
            <w:rStyle w:val="a3"/>
            <w:rFonts w:eastAsia="Calibri"/>
            <w:b w:val="0"/>
          </w:rPr>
          <w:tab/>
          <w:t>3</w:t>
        </w:r>
      </w:hyperlink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0" w:anchor="__RefHeading___Toc470704280" w:history="1">
        <w:r w:rsidR="00DD26DB">
          <w:rPr>
            <w:rStyle w:val="a3"/>
            <w:rFonts w:eastAsia="Calibri"/>
            <w:sz w:val="24"/>
            <w:szCs w:val="24"/>
          </w:rPr>
          <w:t>1.1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Общие сведения о Конкурентном отборе.</w:t>
        </w:r>
        <w:r w:rsidR="00DD26DB"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1" w:anchor="__RefHeading___Toc470704282" w:history="1">
        <w:r w:rsidR="00DD26DB">
          <w:rPr>
            <w:rStyle w:val="a3"/>
            <w:rFonts w:eastAsia="Calibri"/>
            <w:sz w:val="24"/>
            <w:szCs w:val="24"/>
          </w:rPr>
          <w:t>1.2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Термины и определения.</w:t>
        </w:r>
        <w:r w:rsidR="00DD26DB"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2" w:anchor="__RefHeading___Toc470704283" w:history="1">
        <w:r w:rsidR="00DD26DB">
          <w:rPr>
            <w:rStyle w:val="a3"/>
            <w:rFonts w:eastAsia="Calibri"/>
            <w:sz w:val="24"/>
            <w:szCs w:val="24"/>
          </w:rPr>
          <w:t>1.3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  <w:t>О</w:t>
        </w:r>
        <w:r w:rsidR="00DD26DB">
          <w:rPr>
            <w:rStyle w:val="a3"/>
            <w:rFonts w:eastAsia="Calibri"/>
            <w:sz w:val="24"/>
            <w:szCs w:val="24"/>
          </w:rPr>
          <w:t>сновы регулирования порядка проведения Конкурентного отбора.</w:t>
        </w:r>
        <w:r w:rsidR="00DD26DB">
          <w:rPr>
            <w:rStyle w:val="a3"/>
            <w:rFonts w:eastAsia="Calibri"/>
            <w:sz w:val="24"/>
            <w:szCs w:val="24"/>
          </w:rPr>
          <w:tab/>
          <w:t>4</w:t>
        </w:r>
      </w:hyperlink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3" w:anchor="__RefHeading___Toc470704284" w:history="1">
        <w:r w:rsidR="00DD26DB">
          <w:rPr>
            <w:rStyle w:val="a3"/>
            <w:rFonts w:eastAsia="Calibri"/>
            <w:sz w:val="24"/>
            <w:szCs w:val="24"/>
          </w:rPr>
          <w:t>1.4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Обжалование.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4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4" w:anchor="__RefHeading___Toc470704286" w:history="1">
        <w:r w:rsidR="00DD26DB">
          <w:rPr>
            <w:rStyle w:val="a3"/>
            <w:rFonts w:eastAsia="Calibri"/>
            <w:sz w:val="24"/>
            <w:szCs w:val="24"/>
          </w:rPr>
          <w:t>1.5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Прочие положения.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4</w:t>
      </w:r>
    </w:p>
    <w:p w:rsidR="00DD26DB" w:rsidRDefault="00565C70" w:rsidP="00DD26DB">
      <w:pPr>
        <w:pStyle w:val="11"/>
        <w:spacing w:before="0" w:after="0" w:line="0" w:lineRule="atLeast"/>
        <w:ind w:left="0"/>
      </w:pPr>
      <w:hyperlink r:id="rId15" w:anchor="__RefHeading___Toc470704287" w:history="1">
        <w:r w:rsidR="00DD26DB">
          <w:rPr>
            <w:rStyle w:val="a3"/>
            <w:rFonts w:eastAsia="Calibri"/>
          </w:rPr>
          <w:t>2.</w:t>
        </w:r>
        <w:r w:rsidR="00DD26DB">
          <w:rPr>
            <w:rStyle w:val="a3"/>
            <w:rFonts w:eastAsia="Calibri"/>
            <w:b w:val="0"/>
            <w:bCs w:val="0"/>
            <w:caps w:val="0"/>
          </w:rPr>
          <w:tab/>
        </w:r>
        <w:r w:rsidR="00DD26DB">
          <w:rPr>
            <w:rStyle w:val="a3"/>
            <w:rFonts w:eastAsia="Calibri"/>
          </w:rPr>
          <w:t>Инструкция по участию в ПРОЦЕДУРЕ КОНКУРЕНТНОГО ОТБОРА.</w:t>
        </w:r>
        <w:r w:rsidR="00DD26DB">
          <w:rPr>
            <w:rStyle w:val="a3"/>
            <w:rFonts w:eastAsia="Calibri"/>
          </w:rPr>
          <w:tab/>
        </w:r>
      </w:hyperlink>
      <w:r w:rsidR="00DD26DB">
        <w:t>5</w:t>
      </w:r>
    </w:p>
    <w:p w:rsidR="00DD26DB" w:rsidRDefault="00565C70" w:rsidP="00DD26DB">
      <w:pPr>
        <w:pStyle w:val="11"/>
        <w:spacing w:before="0" w:after="0" w:line="0" w:lineRule="atLeast"/>
        <w:ind w:left="0"/>
      </w:pPr>
      <w:hyperlink r:id="rId16" w:anchor="__RefHeading___Toc470704288" w:history="1">
        <w:r w:rsidR="00DD26DB">
          <w:rPr>
            <w:rStyle w:val="a3"/>
            <w:rFonts w:eastAsia="Calibri"/>
          </w:rPr>
          <w:t>2.1</w:t>
        </w:r>
        <w:r w:rsidR="00DD26DB">
          <w:rPr>
            <w:rStyle w:val="a3"/>
            <w:rFonts w:eastAsia="Calibri"/>
            <w:b w:val="0"/>
            <w:bCs w:val="0"/>
            <w:caps w:val="0"/>
          </w:rPr>
          <w:tab/>
        </w:r>
        <w:r w:rsidR="00DD26DB">
          <w:rPr>
            <w:rStyle w:val="a3"/>
            <w:rFonts w:eastAsia="Calibri"/>
          </w:rPr>
          <w:t>Общий порядок проведения КОНКУРЕНТНОГО ОТБОРА.</w:t>
        </w:r>
        <w:r w:rsidR="00DD26DB">
          <w:rPr>
            <w:rStyle w:val="a3"/>
            <w:rFonts w:eastAsia="Calibri"/>
          </w:rPr>
          <w:tab/>
        </w:r>
      </w:hyperlink>
      <w:r w:rsidR="00DD26DB">
        <w:t>5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7" w:anchor="__RefHeading___Toc470704289" w:history="1">
        <w:r w:rsidR="00DD26DB">
          <w:rPr>
            <w:rStyle w:val="a3"/>
            <w:rFonts w:eastAsia="Calibri"/>
            <w:sz w:val="24"/>
            <w:szCs w:val="24"/>
          </w:rPr>
          <w:t>2.2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Публикация Извещения о проведении Конкурентного отбора.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5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8" w:anchor="__RefHeading___Toc470704290" w:history="1">
        <w:r w:rsidR="00DD26DB">
          <w:rPr>
            <w:rStyle w:val="a3"/>
            <w:rFonts w:eastAsia="Calibri"/>
            <w:sz w:val="24"/>
            <w:szCs w:val="24"/>
          </w:rPr>
          <w:t>2.3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 xml:space="preserve">Предоставление документации о проведении </w:t>
        </w:r>
        <w:r w:rsidR="00DD26DB">
          <w:rPr>
            <w:rStyle w:val="a3"/>
            <w:rFonts w:eastAsia="Calibri"/>
            <w:sz w:val="22"/>
            <w:szCs w:val="22"/>
          </w:rPr>
          <w:t>Конкурентного отбора Претендентам</w:t>
        </w:r>
        <w:r w:rsidR="00DD26DB">
          <w:rPr>
            <w:rStyle w:val="a3"/>
            <w:rFonts w:eastAsia="Calibri"/>
            <w:sz w:val="24"/>
            <w:szCs w:val="24"/>
          </w:rPr>
          <w:t xml:space="preserve">. </w:t>
        </w:r>
      </w:hyperlink>
      <w:r w:rsidR="00DD26DB">
        <w:rPr>
          <w:sz w:val="24"/>
          <w:szCs w:val="24"/>
        </w:rPr>
        <w:t>5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9" w:anchor="__RefHeading___Toc470704291" w:history="1">
        <w:r w:rsidR="00DD26DB">
          <w:rPr>
            <w:rStyle w:val="a3"/>
            <w:rFonts w:eastAsia="Calibri"/>
            <w:sz w:val="24"/>
            <w:szCs w:val="24"/>
          </w:rPr>
          <w:t>2.4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Разъяснение положений документации о проведении Конкурентного отбора.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5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0" w:anchor="__RefHeading___Toc470704292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ab/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6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1" w:anchor="__RefHeading___Toc470704298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2.5.1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.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 xml:space="preserve">Требования к подготовке письма о подаче Заявки на участие в Конкурентном отборе:   </w:t>
        </w:r>
      </w:hyperlink>
      <w:r w:rsidR="00DD26DB">
        <w:rPr>
          <w:color w:val="000000"/>
          <w:sz w:val="24"/>
          <w:szCs w:val="24"/>
        </w:rPr>
        <w:t>6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2" w:anchor="__RefHeading___Toc470704299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2.5.2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6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3" w:anchor="__RefHeading___Toc470704300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2.5.3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7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4" w:anchor="__RefHeading___Toc470704301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2.5.4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Квалификационные требования к Участникам: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7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5" w:anchor="__RefHeading___Toc470704302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2.5.5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8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6" w:anchor="__RefHeading___Toc470704303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2.5.6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8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7" w:anchor="__RefHeading___Toc470704304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2.5.7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8</w:t>
      </w:r>
    </w:p>
    <w:p w:rsidR="00DD26DB" w:rsidRDefault="00565C70" w:rsidP="00DD26DB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8" w:anchor="__RefHeading___Toc470704306" w:history="1"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2.5.8</w:t>
        </w:r>
        <w:r w:rsidR="00DD26DB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DD26DB"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="00DD26DB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DD26DB">
        <w:rPr>
          <w:color w:val="000000"/>
          <w:sz w:val="24"/>
          <w:szCs w:val="24"/>
        </w:rPr>
        <w:t>9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29" w:anchor="__RefHeading___Toc470704307" w:history="1">
        <w:r w:rsidR="00DD26DB">
          <w:rPr>
            <w:rStyle w:val="a3"/>
            <w:rFonts w:eastAsia="Calibri"/>
            <w:sz w:val="24"/>
            <w:szCs w:val="24"/>
          </w:rPr>
          <w:t>2.6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Подача заявок на участие в Конкурентном отборе и их прием.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9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0" w:anchor="__RefHeading___Toc470704308" w:history="1">
        <w:r w:rsidR="00DD26DB">
          <w:rPr>
            <w:rStyle w:val="a3"/>
            <w:rFonts w:eastAsia="Calibri"/>
            <w:sz w:val="24"/>
            <w:szCs w:val="24"/>
          </w:rPr>
          <w:t>2.7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Изменения в Заявках на участие в Конкурентном отборе их отзыв.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9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1" w:anchor="__RefHeading___Toc470704309" w:history="1">
        <w:r w:rsidR="00DD26DB">
          <w:rPr>
            <w:rStyle w:val="a3"/>
            <w:rFonts w:eastAsia="Calibri"/>
            <w:sz w:val="24"/>
            <w:szCs w:val="24"/>
          </w:rPr>
          <w:t>2.9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Рассмотрение заявок на участие в Конкурентном отборе.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10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2" w:anchor="__RefHeading___Toc470704310" w:history="1">
        <w:r w:rsidR="00DD26DB">
          <w:rPr>
            <w:rStyle w:val="a3"/>
            <w:rFonts w:eastAsia="Calibri"/>
            <w:sz w:val="24"/>
            <w:szCs w:val="24"/>
          </w:rPr>
          <w:t>2.10</w:t>
        </w:r>
        <w:r w:rsidR="00DD26DB">
          <w:rPr>
            <w:rStyle w:val="a3"/>
            <w:rFonts w:eastAsia="Calibri"/>
            <w:b w:val="0"/>
            <w:sz w:val="24"/>
            <w:szCs w:val="24"/>
          </w:rPr>
          <w:tab/>
        </w:r>
        <w:r w:rsidR="00DD26DB">
          <w:rPr>
            <w:rStyle w:val="a3"/>
            <w:rFonts w:eastAsia="Calibri"/>
            <w:sz w:val="24"/>
            <w:szCs w:val="24"/>
          </w:rPr>
          <w:t>Анализ и оценка заявок на участие в Конкурентном отборе 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10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3" w:anchor="__RefHeading___Toc470704311" w:history="1">
        <w:r w:rsidR="00DD26DB">
          <w:rPr>
            <w:rStyle w:val="a3"/>
            <w:rFonts w:eastAsia="Calibri"/>
            <w:sz w:val="24"/>
            <w:szCs w:val="24"/>
          </w:rPr>
          <w:t>2.10.Подведение итогов Конкурентного отбора и уведомление участников.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12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4" w:anchor="__RefHeading___Toc470704312" w:history="1">
        <w:r w:rsidR="00DD26DB">
          <w:rPr>
            <w:rStyle w:val="a3"/>
            <w:rFonts w:eastAsia="Calibri"/>
            <w:sz w:val="24"/>
            <w:szCs w:val="24"/>
          </w:rPr>
          <w:t>2.10.Заключение и исполнение договора по итогам Конкурентного отбора.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12</w:t>
      </w:r>
    </w:p>
    <w:p w:rsidR="00DD26DB" w:rsidRDefault="00565C70" w:rsidP="00DD26DB">
      <w:pPr>
        <w:pStyle w:val="11"/>
        <w:spacing w:before="0" w:after="0" w:line="0" w:lineRule="atLeast"/>
        <w:ind w:left="0"/>
      </w:pPr>
      <w:hyperlink r:id="rId35" w:anchor="__RefHeading___Toc470704313" w:history="1">
        <w:r w:rsidR="00DD26DB">
          <w:rPr>
            <w:rStyle w:val="a3"/>
            <w:rFonts w:eastAsia="Calibri"/>
          </w:rPr>
          <w:t>3.</w:t>
        </w:r>
        <w:r w:rsidR="00DD26DB">
          <w:rPr>
            <w:rStyle w:val="a3"/>
            <w:rFonts w:eastAsia="Calibri"/>
            <w:b w:val="0"/>
            <w:bCs w:val="0"/>
            <w:caps w:val="0"/>
          </w:rPr>
          <w:tab/>
        </w:r>
        <w:r w:rsidR="00DD26DB">
          <w:rPr>
            <w:rStyle w:val="a3"/>
            <w:rFonts w:eastAsia="Calibri"/>
          </w:rPr>
          <w:t>Образцы форм документов, включаемых в Заявку на участие в Конкурентном отборе</w:t>
        </w:r>
        <w:r w:rsidR="00DD26DB">
          <w:rPr>
            <w:rStyle w:val="a3"/>
            <w:rFonts w:eastAsia="Calibri"/>
          </w:rPr>
          <w:tab/>
          <w:t>13</w:t>
        </w:r>
      </w:hyperlink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6" w:anchor="__RefHeading___Toc470704314" w:history="1">
        <w:r w:rsidR="00DD26DB">
          <w:rPr>
            <w:rStyle w:val="a3"/>
            <w:rFonts w:eastAsia="Calibri"/>
            <w:sz w:val="24"/>
            <w:szCs w:val="24"/>
          </w:rPr>
          <w:t>3.1.Письмо о подаче Заявки на участие в Конкурентном отборе  (Форма 1).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13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7" w:anchor="__RefHeading___Toc470704315" w:history="1">
        <w:r w:rsidR="00DD26DB">
          <w:rPr>
            <w:rStyle w:val="a3"/>
            <w:rFonts w:eastAsia="Calibri"/>
            <w:sz w:val="24"/>
            <w:szCs w:val="24"/>
          </w:rPr>
          <w:t>3.2.Коммерческое предложение. (Форма 2)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14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8" w:anchor="__RefHeading___Toc470704316" w:history="1">
        <w:r w:rsidR="00DD26DB">
          <w:rPr>
            <w:rStyle w:val="a3"/>
            <w:rFonts w:eastAsia="Calibri"/>
            <w:sz w:val="24"/>
            <w:szCs w:val="24"/>
          </w:rPr>
          <w:t>3.3.Техническое предложение (Форма 3)</w:t>
        </w:r>
        <w:r w:rsidR="00DD26DB">
          <w:rPr>
            <w:rStyle w:val="a3"/>
            <w:rFonts w:eastAsia="Calibri"/>
            <w:sz w:val="24"/>
            <w:szCs w:val="24"/>
          </w:rPr>
          <w:tab/>
          <w:t>..2</w:t>
        </w:r>
      </w:hyperlink>
      <w:r w:rsidR="00DD26DB">
        <w:rPr>
          <w:sz w:val="24"/>
          <w:szCs w:val="24"/>
        </w:rPr>
        <w:t>4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9" w:anchor="__RefHeading___Toc470704317" w:history="1">
        <w:r w:rsidR="00DD26DB">
          <w:rPr>
            <w:rStyle w:val="a3"/>
            <w:rFonts w:eastAsia="Calibri"/>
            <w:sz w:val="24"/>
            <w:szCs w:val="24"/>
          </w:rPr>
          <w:t>3.4.Анкета Участника Конкурентного отбора. (Форма 4)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25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0" w:anchor="__RefHeading___Toc470704324" w:history="1">
        <w:r w:rsidR="00DD26DB">
          <w:rPr>
            <w:rStyle w:val="a3"/>
            <w:rFonts w:eastAsia="Calibri"/>
            <w:bCs/>
            <w:sz w:val="24"/>
            <w:szCs w:val="24"/>
          </w:rPr>
          <w:t>3.5.</w:t>
        </w:r>
        <w:r w:rsidR="00DD26DB">
          <w:rPr>
            <w:rStyle w:val="a3"/>
            <w:rFonts w:eastAsia="Calibri"/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26</w:t>
      </w:r>
    </w:p>
    <w:p w:rsidR="00DD26DB" w:rsidRDefault="00565C70" w:rsidP="00DD26DB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1" w:anchor="__RefHeading___Toc470704327" w:history="1">
        <w:r w:rsidR="00DD26DB">
          <w:rPr>
            <w:rStyle w:val="a3"/>
            <w:rFonts w:eastAsia="Calibri"/>
            <w:sz w:val="24"/>
            <w:szCs w:val="24"/>
          </w:rPr>
          <w:t>3.6.Опись документов, содержащихся в заявке на участие в Конкурентном отборе.  (Форма 11).</w:t>
        </w:r>
        <w:r w:rsidR="00DD26DB">
          <w:rPr>
            <w:rStyle w:val="a3"/>
            <w:rFonts w:eastAsia="Calibri"/>
            <w:sz w:val="24"/>
            <w:szCs w:val="24"/>
          </w:rPr>
          <w:tab/>
        </w:r>
      </w:hyperlink>
      <w:r w:rsidR="00DD26DB">
        <w:rPr>
          <w:sz w:val="24"/>
          <w:szCs w:val="24"/>
        </w:rPr>
        <w:t>27</w:t>
      </w:r>
    </w:p>
    <w:p w:rsidR="00DD26DB" w:rsidRDefault="00565C70" w:rsidP="00DD26DB">
      <w:pPr>
        <w:pStyle w:val="11"/>
        <w:spacing w:before="0" w:after="0" w:line="0" w:lineRule="atLeast"/>
        <w:ind w:left="0"/>
      </w:pPr>
      <w:hyperlink r:id="rId42" w:anchor="__RefHeading___Toc470704328" w:history="1">
        <w:r w:rsidR="00DD26DB">
          <w:rPr>
            <w:rStyle w:val="a3"/>
            <w:rFonts w:eastAsia="Calibri"/>
          </w:rPr>
          <w:t>Приложение 1 к Документации о ПРОВЕДЕНИИ Конкурентного отбора</w:t>
        </w:r>
        <w:r w:rsidR="00DD26DB">
          <w:rPr>
            <w:rStyle w:val="a3"/>
            <w:rFonts w:eastAsia="Calibri"/>
          </w:rPr>
          <w:tab/>
        </w:r>
      </w:hyperlink>
      <w:r w:rsidR="00DD26DB">
        <w:t>30</w:t>
      </w:r>
    </w:p>
    <w:p w:rsidR="00DD26DB" w:rsidRDefault="00565C70" w:rsidP="00DD26DB">
      <w:pPr>
        <w:pStyle w:val="11"/>
        <w:spacing w:before="0" w:after="0" w:line="0" w:lineRule="atLeast"/>
        <w:ind w:left="0"/>
      </w:pPr>
      <w:hyperlink r:id="rId43" w:anchor="__RefHeading___Toc470704331" w:history="1">
        <w:r w:rsidR="00DD26DB">
          <w:rPr>
            <w:rStyle w:val="a3"/>
            <w:rFonts w:eastAsia="Calibri"/>
          </w:rPr>
          <w:t>Приложение 2 к Документации о ПРОВЕДЕНИИ Конкурентного отбора</w:t>
        </w:r>
        <w:r w:rsidR="00DD26DB">
          <w:rPr>
            <w:rStyle w:val="a3"/>
            <w:rFonts w:eastAsia="Calibri"/>
          </w:rPr>
          <w:tab/>
        </w:r>
      </w:hyperlink>
      <w:r w:rsidR="00DD26DB">
        <w:fldChar w:fldCharType="end"/>
      </w:r>
      <w:r w:rsidR="00DD26DB">
        <w:t>41</w:t>
      </w:r>
    </w:p>
    <w:p w:rsidR="00DD26DB" w:rsidRDefault="00DD26DB" w:rsidP="00DD26DB">
      <w:pPr>
        <w:suppressAutoHyphens w:val="0"/>
        <w:rPr>
          <w:b/>
          <w:bCs/>
          <w:caps/>
          <w:sz w:val="24"/>
          <w:szCs w:val="24"/>
          <w:lang w:eastAsia="ru-RU"/>
        </w:rPr>
        <w:sectPr w:rsidR="00DD26DB">
          <w:pgSz w:w="11906" w:h="16838"/>
          <w:pgMar w:top="623" w:right="567" w:bottom="776" w:left="1134" w:header="567" w:footer="720" w:gutter="0"/>
          <w:cols w:space="720"/>
        </w:sectPr>
      </w:pPr>
    </w:p>
    <w:p w:rsidR="00DD26DB" w:rsidRDefault="00DD26DB" w:rsidP="00DD26DB">
      <w:pPr>
        <w:pStyle w:val="1"/>
        <w:numPr>
          <w:ilvl w:val="0"/>
          <w:numId w:val="2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>
        <w:rPr>
          <w:sz w:val="24"/>
          <w:szCs w:val="24"/>
        </w:rPr>
        <w:lastRenderedPageBreak/>
        <w:t>Общие положения.</w:t>
      </w:r>
    </w:p>
    <w:p w:rsidR="00DD26DB" w:rsidRDefault="00DD26DB" w:rsidP="00DD26DB">
      <w:pPr>
        <w:pStyle w:val="2"/>
        <w:numPr>
          <w:ilvl w:val="1"/>
          <w:numId w:val="2"/>
        </w:numPr>
        <w:tabs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>
        <w:rPr>
          <w:sz w:val="24"/>
          <w:szCs w:val="24"/>
        </w:rPr>
        <w:t xml:space="preserve">Общие сведения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spacing w:line="0" w:lineRule="atLeast"/>
        <w:rPr>
          <w:sz w:val="24"/>
          <w:szCs w:val="24"/>
        </w:rPr>
      </w:pPr>
      <w:proofErr w:type="gramStart"/>
      <w:r w:rsidRPr="00540308">
        <w:rPr>
          <w:sz w:val="24"/>
          <w:szCs w:val="24"/>
          <w:lang w:val="ru-RU"/>
        </w:rPr>
        <w:t>ЧУЗ «МСЧ»</w:t>
      </w:r>
      <w:r w:rsidRPr="00540308">
        <w:rPr>
          <w:sz w:val="24"/>
          <w:szCs w:val="24"/>
        </w:rPr>
        <w:t xml:space="preserve">, 414057, Астраханская область, </w:t>
      </w:r>
      <w:proofErr w:type="spellStart"/>
      <w:r w:rsidRPr="00540308">
        <w:rPr>
          <w:sz w:val="24"/>
          <w:szCs w:val="24"/>
        </w:rPr>
        <w:t>г.о</w:t>
      </w:r>
      <w:proofErr w:type="spellEnd"/>
      <w:r w:rsidRPr="00540308">
        <w:rPr>
          <w:sz w:val="24"/>
          <w:szCs w:val="24"/>
        </w:rPr>
        <w:t>. город Астрахань, г. Астрахань, ул.</w:t>
      </w:r>
      <w:r w:rsidRPr="00540308">
        <w:rPr>
          <w:sz w:val="24"/>
          <w:szCs w:val="24"/>
          <w:lang w:val="en-US"/>
        </w:rPr>
        <w:t> </w:t>
      </w:r>
      <w:r w:rsidRPr="00540308">
        <w:rPr>
          <w:sz w:val="24"/>
          <w:szCs w:val="24"/>
        </w:rPr>
        <w:t>Кубанская, стр.5/10</w:t>
      </w:r>
      <w:r>
        <w:rPr>
          <w:sz w:val="24"/>
          <w:szCs w:val="24"/>
        </w:rPr>
        <w:t xml:space="preserve"> (далее - </w:t>
      </w:r>
      <w:r>
        <w:rPr>
          <w:sz w:val="24"/>
          <w:szCs w:val="24"/>
          <w:lang w:val="ru-RU"/>
        </w:rPr>
        <w:t>Заказчик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Конкурентного отбора/Учреждение</w:t>
      </w:r>
      <w:r>
        <w:rPr>
          <w:sz w:val="24"/>
          <w:szCs w:val="24"/>
        </w:rPr>
        <w:t>) Извещением, опубликованным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 Интернет–сайт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4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5" w:history="1">
        <w:proofErr w:type="gramEnd"/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  <w:proofErr w:type="gramStart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пригласил юридических лиц и индивидуальных предпринимателей, отвечающих требованиям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к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color w:val="4F81BD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color w:val="000000"/>
          <w:sz w:val="24"/>
          <w:szCs w:val="24"/>
          <w:lang w:val="ru-RU"/>
        </w:rPr>
        <w:t>0</w:t>
      </w:r>
      <w:r w:rsidR="001811FA">
        <w:rPr>
          <w:color w:val="000000"/>
          <w:sz w:val="24"/>
          <w:szCs w:val="24"/>
          <w:lang w:val="ru-RU"/>
        </w:rPr>
        <w:t>09</w:t>
      </w:r>
      <w:r>
        <w:rPr>
          <w:sz w:val="24"/>
          <w:szCs w:val="24"/>
          <w:lang w:val="ru-RU"/>
        </w:rPr>
        <w:t xml:space="preserve"> – КО </w:t>
      </w:r>
      <w:r>
        <w:rPr>
          <w:sz w:val="24"/>
          <w:szCs w:val="24"/>
        </w:rPr>
        <w:t>/</w:t>
      </w:r>
      <w:r>
        <w:rPr>
          <w:sz w:val="24"/>
          <w:szCs w:val="24"/>
          <w:lang w:val="ru-RU"/>
        </w:rPr>
        <w:t xml:space="preserve"> 2025 </w:t>
      </w:r>
      <w:r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>) на</w:t>
      </w:r>
      <w:proofErr w:type="gramEnd"/>
      <w:r>
        <w:rPr>
          <w:sz w:val="24"/>
          <w:szCs w:val="24"/>
          <w:lang w:val="ru-RU"/>
        </w:rPr>
        <w:t xml:space="preserve"> право заключения договора</w:t>
      </w:r>
      <w:r>
        <w:rPr>
          <w:sz w:val="24"/>
          <w:szCs w:val="24"/>
        </w:rPr>
        <w:t xml:space="preserve"> на поставку </w:t>
      </w:r>
      <w:r w:rsidR="001811FA">
        <w:rPr>
          <w:color w:val="000000"/>
          <w:sz w:val="24"/>
          <w:szCs w:val="24"/>
          <w:lang w:val="ru-RU"/>
        </w:rPr>
        <w:t>расходных материалов</w:t>
      </w:r>
      <w:r w:rsidRPr="00540308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для нужд ЧУЗ «МСЧ» в</w:t>
      </w:r>
      <w:r>
        <w:rPr>
          <w:sz w:val="24"/>
          <w:szCs w:val="24"/>
          <w:lang w:val="ru-RU"/>
        </w:rPr>
        <w:t xml:space="preserve"> 2026 году.</w:t>
      </w:r>
    </w:p>
    <w:p w:rsidR="00DD26DB" w:rsidRDefault="00DD26DB" w:rsidP="00DD26DB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1.1.2.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проводится на основании </w:t>
      </w:r>
      <w:r>
        <w:rPr>
          <w:sz w:val="24"/>
          <w:szCs w:val="24"/>
          <w:lang w:val="ru-RU"/>
        </w:rPr>
        <w:t>плана закупок.</w:t>
      </w:r>
    </w:p>
    <w:p w:rsidR="00DD26DB" w:rsidRDefault="00DD26DB" w:rsidP="00DD26DB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1.1.3.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>
        <w:rPr>
          <w:sz w:val="24"/>
          <w:szCs w:val="24"/>
        </w:rPr>
        <w:noBreakHyphen/>
        <w:t> 449 части первой и статьями 1057 </w:t>
      </w:r>
      <w:r>
        <w:rPr>
          <w:sz w:val="24"/>
          <w:szCs w:val="24"/>
        </w:rPr>
        <w:noBreakHyphen/>
        <w:t xml:space="preserve"> 1061 части второй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DD26DB" w:rsidRDefault="00DD26DB" w:rsidP="00DD26DB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1.1.4.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Извещении о его проведении и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"/>
        <w:numPr>
          <w:ilvl w:val="1"/>
          <w:numId w:val="4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2"/>
      <w:r>
        <w:rPr>
          <w:sz w:val="24"/>
          <w:szCs w:val="24"/>
        </w:rPr>
        <w:t>Термины и определения.</w:t>
      </w:r>
      <w:bookmarkEnd w:id="2"/>
    </w:p>
    <w:p w:rsidR="00DD26DB" w:rsidRDefault="00DD26DB" w:rsidP="00DD26DB">
      <w:pPr>
        <w:pStyle w:val="af1"/>
        <w:numPr>
          <w:ilvl w:val="2"/>
          <w:numId w:val="4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Конкурентный отбор – </w:t>
      </w:r>
      <w:r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1.2.2.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Поставка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поставк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товара за счет собственных средств и средств обязательного медицинского страхования</w:t>
      </w:r>
      <w:r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DD26DB" w:rsidRDefault="00DD26DB" w:rsidP="00DD26DB">
      <w:pPr>
        <w:pStyle w:val="af1"/>
        <w:spacing w:line="0" w:lineRule="atLeast"/>
        <w:ind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1.2.3.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</w:t>
      </w:r>
      <w:r w:rsidR="001811FA">
        <w:rPr>
          <w:sz w:val="24"/>
          <w:szCs w:val="24"/>
          <w:lang w:val="ru-RU"/>
        </w:rPr>
        <w:t>расходные материалы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нужд ЧУЗ «МСЧ» в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2026 году</w:t>
      </w:r>
      <w:r>
        <w:rPr>
          <w:sz w:val="24"/>
          <w:szCs w:val="24"/>
        </w:rPr>
        <w:t>, представленн</w:t>
      </w:r>
      <w:r>
        <w:rPr>
          <w:sz w:val="24"/>
          <w:szCs w:val="24"/>
          <w:lang w:val="ru-RU"/>
        </w:rPr>
        <w:t>ые</w:t>
      </w:r>
      <w:r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(Заказчик)</w:t>
      </w:r>
      <w:r>
        <w:rPr>
          <w:sz w:val="24"/>
          <w:szCs w:val="24"/>
        </w:rPr>
        <w:t xml:space="preserve"> –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  <w:lang w:val="ru-RU"/>
        </w:rPr>
        <w:t>ЧУЗ «МСЧ».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(Организатор)</w:t>
      </w:r>
      <w:r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>
        <w:rPr>
          <w:bCs/>
          <w:iCs/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Извещение о проведении </w:t>
      </w:r>
      <w:bookmarkStart w:id="3" w:name="OLE_LINK1"/>
      <w:bookmarkStart w:id="4" w:name="OLE_LINK2"/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–</w:t>
      </w:r>
      <w:bookmarkEnd w:id="3"/>
      <w:bookmarkEnd w:id="4"/>
      <w:r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Документация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настоящий </w:t>
      </w:r>
      <w:r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>
        <w:rPr>
          <w:color w:val="000000"/>
          <w:sz w:val="24"/>
          <w:szCs w:val="24"/>
        </w:rPr>
        <w:t xml:space="preserve">, указанным в документации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>
        <w:rPr>
          <w:bCs/>
          <w:iCs/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(Участник)</w:t>
      </w:r>
      <w:r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Цена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цена поставки </w:t>
      </w:r>
      <w:r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>
        <w:rPr>
          <w:sz w:val="24"/>
          <w:szCs w:val="24"/>
        </w:rPr>
        <w:t>, предложенная Участником.</w:t>
      </w:r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ru-RU"/>
        </w:rPr>
        <w:t>Начальная</w:t>
      </w:r>
      <w:r>
        <w:rPr>
          <w:b/>
          <w:sz w:val="24"/>
          <w:szCs w:val="24"/>
        </w:rPr>
        <w:t xml:space="preserve"> (максимальная) цена</w:t>
      </w:r>
      <w:r>
        <w:rPr>
          <w:sz w:val="24"/>
          <w:szCs w:val="24"/>
        </w:rPr>
        <w:t xml:space="preserve"> – предельная цена поставки </w:t>
      </w:r>
      <w:r>
        <w:rPr>
          <w:sz w:val="24"/>
          <w:szCs w:val="24"/>
          <w:lang w:val="ru-RU"/>
        </w:rPr>
        <w:t>товаров,</w:t>
      </w:r>
      <w:r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при превышении которой предложения по цене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DD26DB" w:rsidRDefault="00DD26DB" w:rsidP="00DD26DB">
      <w:pPr>
        <w:pStyle w:val="af1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Электронная торговая площадка (ЭТП) </w:t>
      </w:r>
      <w:hyperlink r:id="rId4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DD26DB" w:rsidRDefault="00DD26DB" w:rsidP="00DD26DB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5" w:name="__RefHeading___Toc470704283"/>
      <w:bookmarkEnd w:id="5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Основы </w:t>
      </w:r>
      <w:r>
        <w:rPr>
          <w:sz w:val="24"/>
          <w:szCs w:val="24"/>
        </w:rPr>
        <w:t xml:space="preserve">регулирования порядка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являются: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Гражданский кодекс Российской Федерации</w:t>
      </w:r>
      <w:r>
        <w:rPr>
          <w:rStyle w:val="aff3"/>
          <w:sz w:val="24"/>
          <w:szCs w:val="24"/>
        </w:rPr>
        <w:t xml:space="preserve"> </w:t>
      </w:r>
      <w:r>
        <w:rPr>
          <w:rStyle w:val="aff3"/>
          <w:sz w:val="24"/>
          <w:szCs w:val="24"/>
        </w:rPr>
        <w:footnoteReference w:id="1"/>
      </w:r>
      <w:r>
        <w:rPr>
          <w:sz w:val="24"/>
          <w:szCs w:val="24"/>
        </w:rPr>
        <w:t>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Документация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4"/>
      <w:bookmarkEnd w:id="6"/>
      <w:r>
        <w:rPr>
          <w:sz w:val="24"/>
          <w:szCs w:val="24"/>
        </w:rPr>
        <w:t>Обжалование.</w:t>
      </w:r>
    </w:p>
    <w:p w:rsidR="00DD26DB" w:rsidRDefault="00DD26DB" w:rsidP="00DD26DB">
      <w:pPr>
        <w:pStyle w:val="2"/>
        <w:numPr>
          <w:ilvl w:val="2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DD26DB" w:rsidRDefault="00DD26DB" w:rsidP="00DD26DB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6"/>
      <w:bookmarkEnd w:id="7"/>
      <w:r>
        <w:rPr>
          <w:sz w:val="24"/>
          <w:szCs w:val="24"/>
        </w:rPr>
        <w:t>Прочие положения.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сведений, в том числе содержащихся в Заявке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>
        <w:rPr>
          <w:sz w:val="24"/>
          <w:szCs w:val="24"/>
        </w:rPr>
        <w:t xml:space="preserve"> по подведению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решения по определению Победителя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7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8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>
        <w:rPr>
          <w:sz w:val="24"/>
          <w:szCs w:val="24"/>
        </w:rPr>
        <w:t xml:space="preserve"> 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, для участия в котором не подано ни одной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принято решение об отклонении всех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 также признается несостоявшимся.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9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1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2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а также завершить процедуру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частнику понесенные им в связи с участием в процедур</w:t>
      </w:r>
      <w:r>
        <w:rPr>
          <w:sz w:val="24"/>
          <w:szCs w:val="24"/>
          <w:lang w:val="ru-RU"/>
        </w:rPr>
        <w:t>е конкурентного отбора расходы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numPr>
          <w:ilvl w:val="2"/>
          <w:numId w:val="6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 к письму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pStyle w:val="1"/>
        <w:spacing w:line="0" w:lineRule="atLeast"/>
        <w:ind w:left="0"/>
        <w:rPr>
          <w:sz w:val="24"/>
          <w:szCs w:val="24"/>
        </w:rPr>
      </w:pPr>
      <w:bookmarkStart w:id="8" w:name="__RefHeading___Toc470704287"/>
      <w:bookmarkEnd w:id="8"/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Инструкция по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1"/>
        <w:numPr>
          <w:ilvl w:val="1"/>
          <w:numId w:val="10"/>
        </w:numPr>
        <w:tabs>
          <w:tab w:val="clear" w:pos="0"/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9" w:name="__RefHeading___Toc470704288"/>
      <w:bookmarkEnd w:id="9"/>
      <w:r>
        <w:rPr>
          <w:b w:val="0"/>
          <w:sz w:val="24"/>
          <w:szCs w:val="24"/>
        </w:rPr>
        <w:t xml:space="preserve">Общий порядок проведения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b w:val="0"/>
          <w:sz w:val="24"/>
          <w:szCs w:val="24"/>
        </w:rPr>
        <w:t>.</w:t>
      </w:r>
    </w:p>
    <w:p w:rsidR="00DD26DB" w:rsidRDefault="00DD26DB" w:rsidP="00DD26DB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Конкурентный отбор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проводится в следующем порядке: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публикация Извещения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соответствии с п.</w:t>
      </w:r>
      <w:r>
        <w:rPr>
          <w:sz w:val="24"/>
          <w:szCs w:val="24"/>
          <w:lang w:val="ru-RU"/>
        </w:rPr>
        <w:t> </w:t>
      </w:r>
      <w:r>
        <w:rPr>
          <w:sz w:val="24"/>
          <w:szCs w:val="24"/>
        </w:rPr>
        <w:t>2.2.;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>
        <w:rPr>
          <w:sz w:val="24"/>
          <w:szCs w:val="24"/>
        </w:rPr>
        <w:t>ам</w:t>
      </w:r>
      <w:proofErr w:type="spellEnd"/>
      <w:r>
        <w:rPr>
          <w:sz w:val="24"/>
          <w:szCs w:val="24"/>
        </w:rPr>
        <w:t xml:space="preserve"> в соответствии с п. 2.3.;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разъяснение положений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2.4.;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2.5.;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 в соответствии с пунктом 2.6.;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 в   соответствии с п. 2.7.;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 заявок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2.8.;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анализ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2.9.;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уведомление Участников о его результатах в соответствии с пунктом 2.1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заключение и исполнение Договора  в соответствии с п. 2.1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0" w:name="__RefHeading___Toc470704289"/>
      <w:r>
        <w:rPr>
          <w:b w:val="0"/>
          <w:sz w:val="24"/>
          <w:szCs w:val="24"/>
        </w:rPr>
        <w:t>Публикация</w:t>
      </w:r>
      <w:r>
        <w:rPr>
          <w:rStyle w:val="214"/>
          <w:b/>
          <w:sz w:val="24"/>
          <w:szCs w:val="24"/>
        </w:rPr>
        <w:t xml:space="preserve"> </w:t>
      </w:r>
      <w:r>
        <w:rPr>
          <w:rStyle w:val="214"/>
          <w:sz w:val="24"/>
          <w:szCs w:val="24"/>
        </w:rPr>
        <w:t>Извещения о проведении</w:t>
      </w:r>
      <w:r>
        <w:rPr>
          <w:rStyle w:val="214"/>
          <w:b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  <w:bookmarkEnd w:id="10"/>
    </w:p>
    <w:p w:rsidR="00DD26DB" w:rsidRDefault="00DD26DB" w:rsidP="00DD26DB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53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 и сайте ЭТП (</w:t>
      </w:r>
      <w:hyperlink r:id="rId54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90"/>
      <w:bookmarkEnd w:id="11"/>
      <w:r>
        <w:rPr>
          <w:b w:val="0"/>
          <w:sz w:val="24"/>
          <w:szCs w:val="24"/>
        </w:rPr>
        <w:t>Предоставление</w:t>
      </w:r>
      <w:r>
        <w:rPr>
          <w:rStyle w:val="214"/>
          <w:sz w:val="24"/>
          <w:szCs w:val="24"/>
        </w:rPr>
        <w:t xml:space="preserve"> документации </w:t>
      </w:r>
      <w:r>
        <w:rPr>
          <w:rStyle w:val="214"/>
          <w:sz w:val="24"/>
          <w:szCs w:val="24"/>
          <w:lang w:val="ru-RU"/>
        </w:rPr>
        <w:t xml:space="preserve">о 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</w:p>
    <w:p w:rsidR="00DD26DB" w:rsidRDefault="00DD26DB" w:rsidP="00DD26DB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5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. </w:t>
      </w:r>
    </w:p>
    <w:p w:rsidR="00DD26DB" w:rsidRDefault="00DD26DB" w:rsidP="00DD26DB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1"/>
      <w:bookmarkEnd w:id="12"/>
      <w:r>
        <w:rPr>
          <w:b w:val="0"/>
          <w:sz w:val="24"/>
          <w:szCs w:val="24"/>
        </w:rPr>
        <w:t>Разъяснение</w:t>
      </w:r>
      <w:r>
        <w:rPr>
          <w:rStyle w:val="214"/>
          <w:sz w:val="24"/>
          <w:szCs w:val="24"/>
        </w:rPr>
        <w:t xml:space="preserve"> положений документации о </w:t>
      </w:r>
      <w:r>
        <w:rPr>
          <w:rStyle w:val="214"/>
          <w:sz w:val="24"/>
          <w:szCs w:val="24"/>
          <w:lang w:val="ru-RU"/>
        </w:rPr>
        <w:t xml:space="preserve">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</w:p>
    <w:p w:rsidR="00DD26DB" w:rsidRDefault="00DD26DB" w:rsidP="00DD26DB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5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e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0215"/>
      </w:tblGrid>
      <w:tr w:rsidR="00DD26DB" w:rsidTr="00DD26DB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DD26DB" w:rsidTr="00DD26DB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DB" w:rsidRDefault="00DD26DB" w:rsidP="00DD26DB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DD26DB" w:rsidTr="00DD26DB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DB" w:rsidRDefault="00DD26DB" w:rsidP="00DD26DB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DD26DB" w:rsidTr="00DD26DB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DB" w:rsidRDefault="00DD26DB" w:rsidP="00DD26DB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DD26DB" w:rsidRDefault="00DD26DB" w:rsidP="00DD26DB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57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DD26DB" w:rsidRDefault="00DD26DB" w:rsidP="00DD26DB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8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59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1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3" w:name="__RefHeading___Toc470704292"/>
      <w:r>
        <w:rPr>
          <w:rStyle w:val="214"/>
          <w:b w:val="0"/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.</w:t>
      </w:r>
      <w:bookmarkEnd w:id="13"/>
    </w:p>
    <w:p w:rsidR="00DD26DB" w:rsidRDefault="00DD26DB" w:rsidP="00DD26DB">
      <w:pPr>
        <w:pStyle w:val="af1"/>
        <w:ind w:firstLine="0"/>
        <w:rPr>
          <w:sz w:val="24"/>
          <w:szCs w:val="24"/>
        </w:rPr>
      </w:pPr>
      <w:r>
        <w:rPr>
          <w:rStyle w:val="214"/>
          <w:b w:val="0"/>
          <w:sz w:val="24"/>
          <w:szCs w:val="24"/>
          <w:lang w:val="ru-RU"/>
        </w:rPr>
        <w:t xml:space="preserve">Участник </w:t>
      </w:r>
      <w:r>
        <w:rPr>
          <w:rStyle w:val="214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e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4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4"/>
          <w:b w:val="0"/>
          <w:sz w:val="24"/>
          <w:szCs w:val="24"/>
        </w:rPr>
        <w:t>в соответствии</w:t>
      </w:r>
      <w:proofErr w:type="gramEnd"/>
      <w:r>
        <w:rPr>
          <w:rStyle w:val="214"/>
          <w:b w:val="0"/>
          <w:sz w:val="24"/>
          <w:szCs w:val="24"/>
        </w:rPr>
        <w:t xml:space="preserve"> с пунктом 2.5.9., которая состоит из:</w:t>
      </w:r>
    </w:p>
    <w:p w:rsidR="00DD26DB" w:rsidRDefault="00DD26DB" w:rsidP="00DD26DB">
      <w:pPr>
        <w:pStyle w:val="af1"/>
        <w:numPr>
          <w:ilvl w:val="0"/>
          <w:numId w:val="13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4"/>
          <w:b w:val="0"/>
          <w:sz w:val="24"/>
          <w:szCs w:val="24"/>
        </w:rPr>
        <w:t>в соответствии с пунктом 2.5.1.;</w:t>
      </w:r>
    </w:p>
    <w:p w:rsidR="00DD26DB" w:rsidRDefault="00DD26DB" w:rsidP="00DD26DB">
      <w:pPr>
        <w:pStyle w:val="af1"/>
        <w:numPr>
          <w:ilvl w:val="0"/>
          <w:numId w:val="13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коммерческого предложения в соответствии с пунктом 2.5.2.;</w:t>
      </w:r>
    </w:p>
    <w:p w:rsidR="00DD26DB" w:rsidRDefault="00DD26DB" w:rsidP="00DD26DB">
      <w:pPr>
        <w:pStyle w:val="af1"/>
        <w:numPr>
          <w:ilvl w:val="0"/>
          <w:numId w:val="13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технического предложения в соответствии с пунктом 2.5.3.;</w:t>
      </w:r>
    </w:p>
    <w:p w:rsidR="00DD26DB" w:rsidRDefault="00DD26DB" w:rsidP="00DD26DB">
      <w:pPr>
        <w:pStyle w:val="af1"/>
        <w:numPr>
          <w:ilvl w:val="0"/>
          <w:numId w:val="13"/>
        </w:numPr>
        <w:spacing w:line="0" w:lineRule="atLeast"/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8"/>
      <w:bookmarkEnd w:id="14"/>
      <w:r>
        <w:rPr>
          <w:rStyle w:val="214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: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документом, определяющим суть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является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10), за подписью Руководителя или Уполномоченного лица.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>
        <w:rPr>
          <w:b/>
          <w:bCs/>
          <w:sz w:val="24"/>
          <w:szCs w:val="24"/>
        </w:rPr>
        <w:t xml:space="preserve">Документы предоставляются в составе Заявки </w:t>
      </w:r>
      <w:r>
        <w:rPr>
          <w:b/>
          <w:sz w:val="24"/>
          <w:szCs w:val="24"/>
        </w:rPr>
        <w:t xml:space="preserve">в формате </w:t>
      </w:r>
      <w:r>
        <w:rPr>
          <w:b/>
          <w:sz w:val="24"/>
          <w:szCs w:val="24"/>
          <w:lang w:val="en-US"/>
        </w:rPr>
        <w:t>Microsoft</w:t>
      </w:r>
      <w:r w:rsidRPr="005403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Word</w:t>
      </w:r>
      <w:r>
        <w:rPr>
          <w:b/>
          <w:sz w:val="24"/>
          <w:szCs w:val="24"/>
        </w:rPr>
        <w:t xml:space="preserve"> и в отсканированном виде с печатью</w:t>
      </w:r>
      <w:r>
        <w:rPr>
          <w:rStyle w:val="affe"/>
          <w:sz w:val="24"/>
          <w:szCs w:val="24"/>
        </w:rPr>
        <w:footnoteReference w:id="4"/>
      </w:r>
      <w:r>
        <w:rPr>
          <w:b/>
          <w:sz w:val="24"/>
          <w:szCs w:val="24"/>
        </w:rPr>
        <w:t xml:space="preserve"> участника</w:t>
      </w:r>
      <w:r>
        <w:rPr>
          <w:bCs/>
          <w:sz w:val="24"/>
          <w:szCs w:val="24"/>
        </w:rPr>
        <w:t>.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9"/>
      <w:bookmarkEnd w:id="15"/>
      <w:r>
        <w:rPr>
          <w:rStyle w:val="214"/>
          <w:i/>
          <w:sz w:val="24"/>
          <w:szCs w:val="24"/>
        </w:rPr>
        <w:t>Требования к подготовке коммерческого предложения: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предложение должно быть подготовлено в полном соответствии с условиями Приложения 1 «Проект договора» и Приложения 2 «Задание Заказчика» к настоящей документации о проведении конкурентного отбора. 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DD26DB" w:rsidRDefault="00DD26DB" w:rsidP="00DD26DB">
      <w:pPr>
        <w:widowControl w:val="0"/>
        <w:numPr>
          <w:ilvl w:val="3"/>
          <w:numId w:val="10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>
        <w:rPr>
          <w:sz w:val="24"/>
          <w:szCs w:val="24"/>
        </w:rPr>
        <w:t xml:space="preserve"> цена договора включает в себя стоимость материально-технических ресурсов (далее – МТР)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 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Документации о конкурентном отборе и договоре, заключаемом по результатам закупки, указывалась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Требования к расчету стоимости поставки.</w:t>
      </w:r>
    </w:p>
    <w:p w:rsidR="00DD26DB" w:rsidRDefault="00DD26DB" w:rsidP="00DD26DB">
      <w:pPr>
        <w:numPr>
          <w:ilvl w:val="4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300"/>
      <w:bookmarkEnd w:id="16"/>
      <w:r>
        <w:rPr>
          <w:rStyle w:val="214"/>
          <w:i/>
          <w:sz w:val="24"/>
          <w:szCs w:val="24"/>
        </w:rPr>
        <w:t>Требования к подготовке технического предложения: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>Техническое предложение должно содержать следующие документы</w:t>
      </w:r>
      <w:r>
        <w:rPr>
          <w:sz w:val="24"/>
          <w:szCs w:val="24"/>
        </w:rPr>
        <w:t>:</w:t>
      </w:r>
    </w:p>
    <w:p w:rsidR="00DD26DB" w:rsidRDefault="00DD26DB" w:rsidP="00DD26DB">
      <w:pPr>
        <w:numPr>
          <w:ilvl w:val="1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место отгрузки товара,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 поставки, условия расчетов).</w:t>
      </w:r>
    </w:p>
    <w:p w:rsidR="00DD26DB" w:rsidRDefault="00DD26DB" w:rsidP="00DD26DB">
      <w:pPr>
        <w:numPr>
          <w:ilvl w:val="1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DD26DB" w:rsidRDefault="00DD26DB" w:rsidP="00DD26DB">
      <w:pPr>
        <w:numPr>
          <w:ilvl w:val="1"/>
          <w:numId w:val="16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rStyle w:val="FontStyle46"/>
          <w:color w:val="000000"/>
          <w:sz w:val="24"/>
          <w:szCs w:val="24"/>
        </w:rPr>
        <w:t>Срок поставки – в течение 90 (девяносто) календарных дней с момента поступления заявки</w:t>
      </w:r>
      <w:r>
        <w:rPr>
          <w:color w:val="000000"/>
          <w:sz w:val="24"/>
          <w:szCs w:val="24"/>
        </w:rPr>
        <w:t>.</w:t>
      </w:r>
    </w:p>
    <w:p w:rsidR="00DD26DB" w:rsidRDefault="00DD26DB" w:rsidP="00DD26DB">
      <w:pPr>
        <w:numPr>
          <w:ilvl w:val="1"/>
          <w:numId w:val="1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Содержащиеся в техническом предложении сведения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1"/>
      <w:bookmarkEnd w:id="17"/>
      <w:r>
        <w:rPr>
          <w:rStyle w:val="214"/>
          <w:i/>
          <w:sz w:val="24"/>
          <w:szCs w:val="24"/>
        </w:rPr>
        <w:t>Квалификационные требования к Участникам: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rStyle w:val="affb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9093:2011.</w:t>
      </w:r>
    </w:p>
    <w:p w:rsidR="00DD26DB" w:rsidRDefault="00DD26DB" w:rsidP="00DD26DB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DD26DB" w:rsidRDefault="00DD26DB" w:rsidP="00DD26DB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Имущество Участника не должно находиться под арестом.</w:t>
      </w:r>
    </w:p>
    <w:p w:rsidR="00DD26DB" w:rsidRDefault="00DD26DB" w:rsidP="00DD26DB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2"/>
      <w:bookmarkEnd w:id="18"/>
      <w:r>
        <w:rPr>
          <w:rStyle w:val="214"/>
          <w:i/>
          <w:sz w:val="24"/>
          <w:szCs w:val="24"/>
        </w:rPr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>
        <w:rPr>
          <w:b/>
          <w:i/>
          <w:sz w:val="24"/>
          <w:szCs w:val="24"/>
        </w:rPr>
        <w:t>о проведении конкурентного отбора</w:t>
      </w:r>
      <w:r>
        <w:rPr>
          <w:rStyle w:val="214"/>
          <w:i/>
          <w:sz w:val="24"/>
          <w:szCs w:val="24"/>
        </w:rPr>
        <w:t>: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Копии промежуточной бухгалтерской отчетности на последнюю отчетную дату. 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>
        <w:rPr>
          <w:sz w:val="24"/>
          <w:szCs w:val="24"/>
          <w:lang w:val="ru-RU"/>
        </w:rPr>
        <w:t xml:space="preserve"> 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Справка за подписью руководителя Участника об отсутствии в Реестре недобросовестных поставщиков сведений об Участнике</w:t>
      </w:r>
      <w:r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3"/>
      <w:bookmarkEnd w:id="19"/>
      <w:r>
        <w:rPr>
          <w:rStyle w:val="214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сведения об Участнике, </w:t>
      </w:r>
      <w:r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>
        <w:rPr>
          <w:b/>
          <w:sz w:val="24"/>
          <w:szCs w:val="24"/>
        </w:rPr>
        <w:t xml:space="preserve">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>
        <w:rPr>
          <w:sz w:val="24"/>
          <w:szCs w:val="24"/>
          <w:lang w:val="ru-RU"/>
        </w:rPr>
        <w:t>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>
        <w:rPr>
          <w:b/>
          <w:sz w:val="24"/>
          <w:szCs w:val="24"/>
        </w:rPr>
        <w:t xml:space="preserve">полученную не ранее чем за </w:t>
      </w:r>
      <w:r>
        <w:rPr>
          <w:b/>
          <w:sz w:val="24"/>
          <w:szCs w:val="24"/>
          <w:lang w:val="ru-RU"/>
        </w:rPr>
        <w:t>шесть</w:t>
      </w:r>
      <w:r>
        <w:rPr>
          <w:b/>
          <w:sz w:val="24"/>
          <w:szCs w:val="24"/>
        </w:rPr>
        <w:t xml:space="preserve"> месяц</w:t>
      </w:r>
      <w:r>
        <w:rPr>
          <w:b/>
          <w:sz w:val="24"/>
          <w:szCs w:val="24"/>
          <w:lang w:val="ru-RU"/>
        </w:rPr>
        <w:t>ев</w:t>
      </w:r>
      <w:r>
        <w:rPr>
          <w:b/>
          <w:sz w:val="24"/>
          <w:szCs w:val="24"/>
        </w:rPr>
        <w:t xml:space="preserve"> до дня размещения 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ые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учредительных документов</w:t>
      </w:r>
      <w:r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>
        <w:rPr>
          <w:sz w:val="24"/>
          <w:szCs w:val="24"/>
        </w:rPr>
        <w:t>, а также всех изменений, внесенных в них.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>
        <w:rPr>
          <w:sz w:val="24"/>
          <w:szCs w:val="24"/>
        </w:rPr>
        <w:t>юридическ</w:t>
      </w:r>
      <w:r>
        <w:rPr>
          <w:sz w:val="24"/>
          <w:szCs w:val="24"/>
          <w:lang w:val="ru-RU"/>
        </w:rPr>
        <w:t>их</w:t>
      </w:r>
      <w:r>
        <w:rPr>
          <w:sz w:val="24"/>
          <w:szCs w:val="24"/>
        </w:rPr>
        <w:t xml:space="preserve"> лиц</w:t>
      </w:r>
      <w:r>
        <w:rPr>
          <w:sz w:val="24"/>
          <w:szCs w:val="24"/>
          <w:lang w:val="ru-RU"/>
        </w:rPr>
        <w:t xml:space="preserve"> (для лиц, зарегистрированных после 01.01.2017 года)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 свидетельства</w:t>
      </w:r>
      <w:r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</w:t>
      </w:r>
      <w:proofErr w:type="gramStart"/>
      <w:r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>
        <w:rPr>
          <w:sz w:val="24"/>
          <w:szCs w:val="24"/>
        </w:rPr>
        <w:t xml:space="preserve"> Российской Федерации.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Участником </w:t>
      </w:r>
      <w:r>
        <w:rPr>
          <w:sz w:val="24"/>
          <w:szCs w:val="24"/>
        </w:rPr>
        <w:t>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>
        <w:rPr>
          <w:sz w:val="24"/>
          <w:szCs w:val="24"/>
          <w:lang w:val="ru-RU"/>
        </w:rPr>
        <w:t xml:space="preserve"> либо з</w:t>
      </w:r>
      <w:proofErr w:type="spellStart"/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proofErr w:type="spellEnd"/>
      <w:r>
        <w:rPr>
          <w:sz w:val="24"/>
          <w:szCs w:val="24"/>
          <w:lang w:val="ru-RU"/>
        </w:rPr>
        <w:t xml:space="preserve">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DD26DB" w:rsidRDefault="00DD26DB" w:rsidP="00DD26DB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</w:t>
      </w:r>
      <w:r>
        <w:rPr>
          <w:sz w:val="24"/>
          <w:szCs w:val="24"/>
        </w:rPr>
        <w:t>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DD26DB" w:rsidRDefault="00DD26DB" w:rsidP="00DD26DB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4"/>
      <w:bookmarkStart w:id="21" w:name="__RefHeading___Toc470704305"/>
      <w:bookmarkEnd w:id="20"/>
      <w:bookmarkEnd w:id="21"/>
      <w:r>
        <w:rPr>
          <w:rStyle w:val="214"/>
          <w:i/>
          <w:sz w:val="24"/>
          <w:szCs w:val="24"/>
        </w:rPr>
        <w:t xml:space="preserve">Требования к сроку действия Заявки на участие в </w:t>
      </w:r>
      <w:r>
        <w:rPr>
          <w:rStyle w:val="214"/>
          <w:i/>
          <w:sz w:val="24"/>
          <w:szCs w:val="24"/>
          <w:lang w:val="ru-RU"/>
        </w:rPr>
        <w:t>конкурентном отборе</w:t>
      </w:r>
      <w:r>
        <w:rPr>
          <w:rStyle w:val="214"/>
          <w:i/>
          <w:sz w:val="24"/>
          <w:szCs w:val="24"/>
        </w:rPr>
        <w:t>.</w:t>
      </w:r>
    </w:p>
    <w:p w:rsidR="00DD26DB" w:rsidRDefault="00DD26DB" w:rsidP="00DD26DB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 В любом случае этот срок не должен быть менее чем</w:t>
      </w: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90 </w:t>
      </w:r>
      <w:r>
        <w:rPr>
          <w:b/>
          <w:bCs/>
          <w:sz w:val="24"/>
          <w:szCs w:val="24"/>
        </w:rPr>
        <w:t xml:space="preserve">календарных дней </w:t>
      </w:r>
      <w:r>
        <w:rPr>
          <w:sz w:val="24"/>
          <w:szCs w:val="24"/>
        </w:rPr>
        <w:t xml:space="preserve">со дня, следующего за днем </w:t>
      </w:r>
      <w:r>
        <w:rPr>
          <w:sz w:val="24"/>
          <w:szCs w:val="24"/>
          <w:lang w:val="ru-RU"/>
        </w:rPr>
        <w:t>окончания подачи заявок</w:t>
      </w:r>
      <w:r>
        <w:rPr>
          <w:sz w:val="24"/>
          <w:szCs w:val="24"/>
        </w:rPr>
        <w:t xml:space="preserve">. </w:t>
      </w:r>
    </w:p>
    <w:p w:rsidR="00DD26DB" w:rsidRDefault="00DD26DB" w:rsidP="00DD26DB">
      <w:pPr>
        <w:pStyle w:val="28"/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Указание меньшего срока действия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является основанием для ее отклонения.</w:t>
      </w:r>
    </w:p>
    <w:p w:rsidR="00DD26DB" w:rsidRDefault="00DD26DB" w:rsidP="00DD26DB">
      <w:pPr>
        <w:pStyle w:val="af1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2" w:name="__RefHeading___Toc470704306"/>
      <w:bookmarkEnd w:id="22"/>
      <w:r>
        <w:rPr>
          <w:rStyle w:val="214"/>
          <w:sz w:val="24"/>
          <w:szCs w:val="24"/>
        </w:rPr>
        <w:t xml:space="preserve">Требования к оформлению Заявки на участие в </w:t>
      </w:r>
      <w:r>
        <w:rPr>
          <w:rStyle w:val="214"/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: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документы</w:t>
      </w:r>
      <w:r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>
        <w:rPr>
          <w:b/>
          <w:sz w:val="24"/>
          <w:szCs w:val="24"/>
        </w:rPr>
        <w:t>на русском языке</w:t>
      </w:r>
      <w:r>
        <w:rPr>
          <w:sz w:val="24"/>
          <w:szCs w:val="24"/>
        </w:rPr>
        <w:t xml:space="preserve">, за исключением тех документов, оригиналы которых выданы Участнику третьими лицами на ином языке. В этом случае указанные документы могут быть </w:t>
      </w:r>
      <w:r>
        <w:rPr>
          <w:sz w:val="24"/>
          <w:szCs w:val="24"/>
        </w:rPr>
        <w:lastRenderedPageBreak/>
        <w:t>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суммы денежных сре</w:t>
      </w:r>
      <w:proofErr w:type="gramStart"/>
      <w:r>
        <w:rPr>
          <w:b/>
          <w:sz w:val="24"/>
          <w:szCs w:val="24"/>
        </w:rPr>
        <w:t>дств в д</w:t>
      </w:r>
      <w:proofErr w:type="gramEnd"/>
      <w:r>
        <w:rPr>
          <w:b/>
          <w:sz w:val="24"/>
          <w:szCs w:val="24"/>
        </w:rPr>
        <w:t>окументах</w:t>
      </w:r>
      <w:r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>
        <w:rPr>
          <w:b/>
          <w:sz w:val="24"/>
          <w:szCs w:val="24"/>
        </w:rPr>
        <w:t>в российских рублях,</w:t>
      </w:r>
      <w:r>
        <w:rPr>
          <w:sz w:val="24"/>
          <w:szCs w:val="24"/>
        </w:rPr>
        <w:t xml:space="preserve"> за исключением нижеследующего. </w:t>
      </w:r>
      <w:proofErr w:type="gramStart"/>
      <w:r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>
        <w:rPr>
          <w:sz w:val="24"/>
          <w:szCs w:val="24"/>
        </w:rPr>
        <w:t xml:space="preserve"> не может меняться в связи с изменением курса валют.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 xml:space="preserve">подписан </w:t>
      </w:r>
      <w:r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>удостоверен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печатью </w:t>
      </w:r>
      <w:r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DD26DB" w:rsidRDefault="00DD26DB" w:rsidP="00DD26DB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2.5.8.6.</w:t>
      </w:r>
      <w:r>
        <w:rPr>
          <w:sz w:val="24"/>
          <w:szCs w:val="24"/>
        </w:rPr>
        <w:t xml:space="preserve"> 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>
        <w:rPr>
          <w:sz w:val="24"/>
          <w:szCs w:val="24"/>
        </w:rPr>
        <w:t>Исправленному</w:t>
      </w:r>
      <w:proofErr w:type="gramEnd"/>
      <w:r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DD26DB" w:rsidRDefault="00DD26DB" w:rsidP="00DD26DB">
      <w:pPr>
        <w:pStyle w:val="2"/>
        <w:numPr>
          <w:ilvl w:val="1"/>
          <w:numId w:val="10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3" w:name="__RefHeading___Toc470704307"/>
      <w:bookmarkEnd w:id="23"/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прием.</w:t>
      </w:r>
    </w:p>
    <w:p w:rsidR="00DD26DB" w:rsidRDefault="00DD26DB" w:rsidP="00DD26DB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19</w:t>
      </w:r>
      <w:r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января</w:t>
      </w:r>
      <w:r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26</w:t>
      </w:r>
      <w:r>
        <w:rPr>
          <w:b/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на сайте ЭТП </w:t>
      </w:r>
      <w:hyperlink r:id="rId6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540308"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(в следующих форматах: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 xml:space="preserve"> для неизменяемых участником файлах и 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msword</w:t>
      </w:r>
      <w:proofErr w:type="spellEnd"/>
      <w:r>
        <w:rPr>
          <w:sz w:val="24"/>
          <w:szCs w:val="24"/>
        </w:rPr>
        <w:t xml:space="preserve"> в подготавливаемых участником файлах)</w:t>
      </w:r>
      <w:r>
        <w:rPr>
          <w:color w:val="000000"/>
          <w:sz w:val="24"/>
          <w:szCs w:val="24"/>
        </w:rPr>
        <w:t>.</w:t>
      </w:r>
    </w:p>
    <w:p w:rsidR="00DD26DB" w:rsidRDefault="00DD26DB" w:rsidP="00DD26DB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DD26DB" w:rsidRDefault="00DD26DB" w:rsidP="00DD26DB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8"/>
      <w:bookmarkEnd w:id="24"/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отзыв.</w:t>
      </w:r>
    </w:p>
    <w:p w:rsidR="00DD26DB" w:rsidRDefault="00DD26DB" w:rsidP="00DD26DB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DD26DB" w:rsidRDefault="00DD26DB" w:rsidP="00DD26DB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DD26DB" w:rsidRDefault="00DD26DB" w:rsidP="00DD26DB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5" w:name="__RefHeading___Toc470704309"/>
      <w:bookmarkEnd w:id="25"/>
      <w:r>
        <w:rPr>
          <w:sz w:val="24"/>
          <w:szCs w:val="24"/>
        </w:rPr>
        <w:t xml:space="preserve">Процедура </w:t>
      </w:r>
      <w:r>
        <w:rPr>
          <w:color w:val="000000"/>
          <w:sz w:val="24"/>
          <w:szCs w:val="24"/>
        </w:rPr>
        <w:t>открытия доступа к заявкам, поданным в электронной форме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происходит в автоматическом режиме на ЭТП </w:t>
      </w:r>
      <w:hyperlink r:id="rId61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comm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estp</w:t>
        </w:r>
        <w:proofErr w:type="spellEnd"/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в </w:t>
      </w:r>
      <w:r>
        <w:rPr>
          <w:color w:val="000000"/>
          <w:sz w:val="24"/>
          <w:szCs w:val="24"/>
          <w:lang w:val="ru-RU"/>
        </w:rPr>
        <w:t>11</w:t>
      </w:r>
      <w:r>
        <w:rPr>
          <w:color w:val="000000"/>
          <w:sz w:val="24"/>
          <w:szCs w:val="24"/>
        </w:rPr>
        <w:t xml:space="preserve"> часов 00 минут по </w:t>
      </w:r>
      <w:r>
        <w:rPr>
          <w:color w:val="000000"/>
          <w:sz w:val="24"/>
          <w:szCs w:val="24"/>
          <w:lang w:val="ru-RU"/>
        </w:rPr>
        <w:t xml:space="preserve">московскому времени </w:t>
      </w:r>
      <w:r>
        <w:rPr>
          <w:color w:val="000000"/>
          <w:sz w:val="24"/>
          <w:szCs w:val="24"/>
        </w:rPr>
        <w:t>«</w:t>
      </w:r>
      <w:r>
        <w:rPr>
          <w:sz w:val="24"/>
          <w:szCs w:val="24"/>
          <w:lang w:val="ru-RU"/>
        </w:rPr>
        <w:t>19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января</w:t>
      </w:r>
      <w:r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  <w:lang w:val="ru-RU"/>
        </w:rPr>
        <w:t>26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DD26DB" w:rsidRDefault="00DD26DB" w:rsidP="00DD26DB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</w:t>
      </w:r>
      <w:r>
        <w:rPr>
          <w:sz w:val="24"/>
          <w:szCs w:val="24"/>
        </w:rPr>
        <w:t xml:space="preserve">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spacing w:line="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Организатор проводит процедуру </w:t>
      </w:r>
      <w:r>
        <w:rPr>
          <w:sz w:val="24"/>
          <w:szCs w:val="24"/>
          <w:lang w:val="ru-RU"/>
        </w:rPr>
        <w:t>рассмотрения</w:t>
      </w:r>
      <w:r>
        <w:rPr>
          <w:sz w:val="24"/>
          <w:szCs w:val="24"/>
        </w:rPr>
        <w:t xml:space="preserve"> поступивших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19» января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26</w:t>
      </w:r>
      <w:r>
        <w:rPr>
          <w:b/>
          <w:sz w:val="24"/>
          <w:szCs w:val="24"/>
        </w:rPr>
        <w:t xml:space="preserve"> г.</w:t>
      </w:r>
      <w:r>
        <w:rPr>
          <w:b/>
          <w:color w:val="FF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по адресу: 414057, Астраханская область, </w:t>
      </w:r>
      <w:proofErr w:type="spellStart"/>
      <w:r>
        <w:rPr>
          <w:b/>
          <w:sz w:val="24"/>
          <w:szCs w:val="24"/>
        </w:rPr>
        <w:t>г.о</w:t>
      </w:r>
      <w:proofErr w:type="spellEnd"/>
      <w:r>
        <w:rPr>
          <w:b/>
          <w:sz w:val="24"/>
          <w:szCs w:val="24"/>
        </w:rPr>
        <w:t>. город Астрахань, г. Астрахань, ул.</w:t>
      </w:r>
      <w:r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Кубанская, стр.5/10.</w:t>
      </w:r>
    </w:p>
    <w:p w:rsidR="00DD26DB" w:rsidRDefault="00DD26DB" w:rsidP="00DD26DB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процедуры </w:t>
      </w:r>
      <w:r>
        <w:rPr>
          <w:sz w:val="24"/>
          <w:szCs w:val="24"/>
          <w:lang w:val="ru-RU"/>
        </w:rPr>
        <w:t xml:space="preserve">рассмотрения заявок на </w:t>
      </w:r>
      <w:r>
        <w:rPr>
          <w:sz w:val="24"/>
          <w:szCs w:val="24"/>
        </w:rPr>
        <w:t xml:space="preserve">участие в </w:t>
      </w:r>
      <w:r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>
        <w:rPr>
          <w:sz w:val="24"/>
          <w:szCs w:val="24"/>
        </w:rPr>
        <w:t xml:space="preserve"> следующие сведения: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наименование и адрес Участника;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;</w:t>
      </w:r>
    </w:p>
    <w:p w:rsidR="00DD26DB" w:rsidRDefault="00DD26DB" w:rsidP="00DD26DB">
      <w:pPr>
        <w:pStyle w:val="af1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иные сведения, которые Организатор считает нужным огласить.</w:t>
      </w:r>
    </w:p>
    <w:p w:rsidR="00DD26DB" w:rsidRDefault="00DD26DB" w:rsidP="00DD26DB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10"/>
      <w:bookmarkEnd w:id="26"/>
      <w:r>
        <w:rPr>
          <w:sz w:val="24"/>
          <w:szCs w:val="24"/>
        </w:rPr>
        <w:t>Анали</w:t>
      </w: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 xml:space="preserve">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могут проводиться одновременно или последовательно.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проводит анализ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на соответствие формальным требованиям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в том числе на:</w:t>
      </w:r>
    </w:p>
    <w:p w:rsidR="00DD26DB" w:rsidRDefault="00DD26DB" w:rsidP="00DD26DB">
      <w:pPr>
        <w:pStyle w:val="25"/>
        <w:numPr>
          <w:ilvl w:val="0"/>
          <w:numId w:val="18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соответствие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DD26DB" w:rsidRDefault="00DD26DB" w:rsidP="00DD26DB">
      <w:pPr>
        <w:pStyle w:val="25"/>
        <w:numPr>
          <w:ilvl w:val="0"/>
          <w:numId w:val="18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>
        <w:rPr>
          <w:sz w:val="24"/>
          <w:szCs w:val="24"/>
          <w:lang w:val="ru-RU"/>
        </w:rPr>
        <w:t xml:space="preserve"> конкурентного отбора</w:t>
      </w:r>
      <w:r>
        <w:rPr>
          <w:sz w:val="24"/>
          <w:szCs w:val="24"/>
        </w:rPr>
        <w:t>;</w:t>
      </w:r>
    </w:p>
    <w:p w:rsidR="00DD26DB" w:rsidRDefault="00DD26DB" w:rsidP="00DD26DB">
      <w:pPr>
        <w:pStyle w:val="25"/>
        <w:numPr>
          <w:ilvl w:val="0"/>
          <w:numId w:val="18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;</w:t>
      </w:r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непревышение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предложения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проводится проверка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>
        <w:rPr>
          <w:sz w:val="24"/>
          <w:szCs w:val="24"/>
          <w:lang w:val="ru-RU"/>
        </w:rPr>
        <w:t>юрисконсульта Заказчика.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>
        <w:rPr>
          <w:sz w:val="24"/>
          <w:szCs w:val="24"/>
        </w:rPr>
        <w:t xml:space="preserve">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разъяснений положений поданных ими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>
        <w:rPr>
          <w:sz w:val="24"/>
          <w:szCs w:val="24"/>
          <w:lang w:val="ru-RU"/>
        </w:rPr>
        <w:t>конкурентного отбора,</w:t>
      </w:r>
      <w:r>
        <w:rPr>
          <w:sz w:val="24"/>
          <w:szCs w:val="24"/>
        </w:rPr>
        <w:t xml:space="preserve"> и на возможности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, связанные с выполнением обязательств по договору.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7" w:name="_Ref263072065"/>
      <w:bookmarkStart w:id="28" w:name="_Ref310555233"/>
      <w:r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случа</w:t>
      </w:r>
      <w:bookmarkEnd w:id="27"/>
      <w:r>
        <w:rPr>
          <w:sz w:val="24"/>
          <w:szCs w:val="24"/>
        </w:rPr>
        <w:t xml:space="preserve">е несоответствия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обязательным требованиям, установленным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закупки) превышает начальную (максимальную) цену предмета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(договора), указанную в извещении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bookmarkStart w:id="29" w:name="_Ref316507407"/>
      <w:bookmarkEnd w:id="28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Комиссия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следующих случаях:</w:t>
      </w:r>
      <w:bookmarkEnd w:id="29"/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Несоответствия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Отсутствия документов, определенных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о закупаемых товарах</w:t>
      </w:r>
      <w:r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>
        <w:rPr>
          <w:sz w:val="24"/>
          <w:szCs w:val="24"/>
        </w:rPr>
        <w:t xml:space="preserve"> </w:t>
      </w:r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Несогласия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 xml:space="preserve">Наличия </w:t>
      </w:r>
      <w:r>
        <w:rPr>
          <w:sz w:val="24"/>
          <w:szCs w:val="24"/>
        </w:rPr>
        <w:t>предложения 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Непредставления участником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DD26DB" w:rsidRDefault="00DD26DB" w:rsidP="00DD26DB">
      <w:pPr>
        <w:pStyle w:val="28"/>
        <w:numPr>
          <w:ilvl w:val="0"/>
          <w:numId w:val="18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DD26DB" w:rsidRDefault="00DD26DB" w:rsidP="00DD26DB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Оценка Заявок на участие в конкурентном</w:t>
      </w:r>
      <w:r>
        <w:rPr>
          <w:sz w:val="24"/>
          <w:szCs w:val="24"/>
          <w:lang w:val="ru-RU"/>
        </w:rPr>
        <w:t xml:space="preserve"> отборе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Заявок на участие в конкурентном отборе осуществляется Комиссией, как правило, в течение не более 5 рабочих дней, со дня рассмотрения заявок Участников. 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квалификации</w:t>
      </w:r>
      <w:r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</w:rPr>
        <w:t xml:space="preserve"> правоспособности</w:t>
      </w:r>
      <w:r>
        <w:rPr>
          <w:b/>
          <w:sz w:val="24"/>
          <w:szCs w:val="24"/>
          <w:lang w:val="ru-RU"/>
        </w:rPr>
        <w:t xml:space="preserve"> и финансового положения </w:t>
      </w:r>
      <w:r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>
        <w:rPr>
          <w:b/>
          <w:sz w:val="24"/>
          <w:szCs w:val="24"/>
        </w:rPr>
        <w:t xml:space="preserve">. 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DD26DB" w:rsidRDefault="00DD26DB" w:rsidP="00DD26DB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DD26DB" w:rsidRDefault="00DD26DB" w:rsidP="00DD26DB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выставляются </w:t>
      </w:r>
      <w:r>
        <w:rPr>
          <w:sz w:val="24"/>
          <w:szCs w:val="24"/>
        </w:rPr>
        <w:t>порядковые номера заявок на участие в конкурентном отборе, окончательных предложений Участников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>
        <w:rPr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DD26DB" w:rsidRDefault="00DD26DB" w:rsidP="00DD26DB">
      <w:pPr>
        <w:pStyle w:val="2"/>
        <w:tabs>
          <w:tab w:val="clear" w:pos="0"/>
          <w:tab w:val="left" w:pos="708"/>
        </w:tabs>
        <w:spacing w:line="0" w:lineRule="atLeast"/>
        <w:jc w:val="left"/>
        <w:rPr>
          <w:sz w:val="24"/>
          <w:szCs w:val="24"/>
        </w:rPr>
      </w:pPr>
      <w:bookmarkStart w:id="30" w:name="__RefHeading___Toc470704311"/>
      <w:bookmarkStart w:id="31" w:name="__RefHeading___Toc470704312"/>
      <w:bookmarkEnd w:id="30"/>
      <w:bookmarkEnd w:id="31"/>
      <w:r>
        <w:rPr>
          <w:sz w:val="24"/>
          <w:szCs w:val="24"/>
        </w:rPr>
        <w:t xml:space="preserve">Заключение и исполнение договора по итогам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DD26DB" w:rsidRDefault="00DD26DB" w:rsidP="00DD26DB">
      <w:pPr>
        <w:pStyle w:val="213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 в течение 20 календарных дней со дня размещения итогового протокола на сайте.</w:t>
      </w:r>
    </w:p>
    <w:p w:rsidR="00DD26DB" w:rsidRDefault="00DD26DB" w:rsidP="00DD26DB">
      <w:pPr>
        <w:pStyle w:val="213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Участник, представивший Заявку на участие в конкурентном отборе, признанную наилучшей, в течение 10 (десяти) календарных дней, должен представить Заказчику подписанный им текст договора на условиях, содержащихся в Документации о проведении конкурентного отбора. В случае</w:t>
      </w:r>
      <w:proofErr w:type="gramStart"/>
      <w:r>
        <w:rPr>
          <w:rFonts w:ascii="Times New Roman" w:hAnsi="Times New Roman" w:cs="Times New Roman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>
        <w:rPr>
          <w:rFonts w:ascii="Times New Roman" w:hAnsi="Times New Roman" w:cs="Times New Roman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договора, Комиссия вправе пересмотреть решение об итогах закупки.</w:t>
      </w: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1906" w:h="16838"/>
          <w:pgMar w:top="776" w:right="540" w:bottom="776" w:left="540" w:header="720" w:footer="720" w:gutter="0"/>
          <w:cols w:space="720"/>
        </w:sectPr>
      </w:pP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pStyle w:val="1"/>
        <w:tabs>
          <w:tab w:val="clear" w:pos="0"/>
          <w:tab w:val="left" w:pos="708"/>
        </w:tabs>
        <w:spacing w:line="0" w:lineRule="atLeast"/>
        <w:ind w:left="0"/>
        <w:rPr>
          <w:sz w:val="24"/>
          <w:szCs w:val="24"/>
        </w:rPr>
      </w:pPr>
      <w:bookmarkStart w:id="32" w:name="__RefHeading___Toc470704313"/>
      <w:bookmarkEnd w:id="32"/>
      <w:r>
        <w:rPr>
          <w:sz w:val="24"/>
          <w:szCs w:val="24"/>
        </w:rPr>
        <w:t xml:space="preserve">Образцы форм документов, включаемых в Заявку на участие в  </w:t>
      </w:r>
      <w:r>
        <w:rPr>
          <w:sz w:val="24"/>
          <w:szCs w:val="24"/>
          <w:lang w:val="ru-RU"/>
        </w:rPr>
        <w:t>конкурентном отборе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3" w:name="__RefHeading___Toc470704314"/>
      <w:bookmarkEnd w:id="33"/>
      <w:r>
        <w:rPr>
          <w:sz w:val="24"/>
          <w:szCs w:val="24"/>
        </w:rPr>
        <w:t xml:space="preserve">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</w:t>
      </w:r>
      <w:bookmarkStart w:id="34" w:name="h5353"/>
      <w:r>
        <w:rPr>
          <w:sz w:val="24"/>
          <w:szCs w:val="24"/>
        </w:rPr>
        <w:t>Форм</w:t>
      </w:r>
      <w:bookmarkStart w:id="35" w:name="%D0%BE%D1%84%D0%B5%D1%80%D1%82%D0%B0"/>
      <w:bookmarkEnd w:id="34"/>
      <w:r>
        <w:rPr>
          <w:sz w:val="24"/>
          <w:szCs w:val="24"/>
        </w:rPr>
        <w:t xml:space="preserve">а </w:t>
      </w:r>
      <w:bookmarkEnd w:id="35"/>
      <w:r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130"/>
        <w:gridCol w:w="5131"/>
      </w:tblGrid>
      <w:tr w:rsidR="00DD26DB" w:rsidTr="00DD26DB">
        <w:tc>
          <w:tcPr>
            <w:tcW w:w="5130" w:type="dxa"/>
          </w:tcPr>
          <w:p w:rsidR="00DD26DB" w:rsidRDefault="00DD26DB" w:rsidP="00DD26DB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DD26DB" w:rsidRDefault="00DD26DB" w:rsidP="00DD26D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___» ________ 20__ г.  № __________</w:t>
            </w:r>
          </w:p>
          <w:p w:rsidR="00DD26DB" w:rsidRDefault="00DD26DB" w:rsidP="00DD26DB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DD26DB" w:rsidRDefault="00DD26DB" w:rsidP="00DD26DB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D26DB" w:rsidRDefault="00DD26DB" w:rsidP="00DD26D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господа!</w:t>
      </w:r>
    </w:p>
    <w:p w:rsidR="00DD26DB" w:rsidRDefault="00DD26DB" w:rsidP="00DD26DB">
      <w:pPr>
        <w:pStyle w:val="a9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Изучив 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color w:val="365F91"/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опубликованное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 – сайт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ЧУЗ «МСЧ» </w:t>
      </w:r>
      <w:r>
        <w:rPr>
          <w:sz w:val="24"/>
          <w:szCs w:val="24"/>
        </w:rPr>
        <w:t>(</w:t>
      </w:r>
      <w:hyperlink r:id="rId62" w:history="1">
        <w:r>
          <w:rPr>
            <w:rStyle w:val="a3"/>
            <w:sz w:val="24"/>
            <w:szCs w:val="24"/>
          </w:rPr>
          <w:t>www.</w:t>
        </w:r>
        <w:r>
          <w:rPr>
            <w:rStyle w:val="a3"/>
            <w:sz w:val="24"/>
            <w:szCs w:val="24"/>
            <w:lang w:val="en-US"/>
          </w:rPr>
          <w:t>chuzmsch</w:t>
        </w:r>
        <w:r>
          <w:rPr>
            <w:rStyle w:val="a3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>
        <w:rPr>
          <w:color w:val="000000"/>
          <w:sz w:val="24"/>
          <w:szCs w:val="24"/>
        </w:rPr>
        <w:t xml:space="preserve">сайте ЭТП </w:t>
      </w:r>
      <w:hyperlink r:id="rId63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 xml:space="preserve"> соответствующую </w:t>
      </w:r>
      <w:r>
        <w:rPr>
          <w:sz w:val="24"/>
          <w:szCs w:val="24"/>
        </w:rPr>
        <w:t xml:space="preserve">документацию о </w:t>
      </w:r>
      <w:r>
        <w:rPr>
          <w:sz w:val="24"/>
          <w:szCs w:val="24"/>
          <w:lang w:val="ru-RU"/>
        </w:rPr>
        <w:t xml:space="preserve">проведении конкурентного отбора № ____ </w:t>
      </w:r>
      <w:r>
        <w:rPr>
          <w:color w:val="365F91"/>
          <w:sz w:val="24"/>
          <w:szCs w:val="24"/>
          <w:lang w:val="ru-RU"/>
        </w:rPr>
        <w:t>- КО/20__</w:t>
      </w:r>
      <w:r>
        <w:rPr>
          <w:sz w:val="24"/>
          <w:szCs w:val="24"/>
        </w:rPr>
        <w:t xml:space="preserve">, и принимая установленные в них требования и условия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все условия </w:t>
      </w:r>
      <w:r>
        <w:rPr>
          <w:sz w:val="24"/>
          <w:szCs w:val="24"/>
          <w:lang w:val="ru-RU"/>
        </w:rPr>
        <w:t>проекта договора</w:t>
      </w:r>
      <w:r>
        <w:rPr>
          <w:sz w:val="24"/>
          <w:szCs w:val="24"/>
        </w:rPr>
        <w:t xml:space="preserve">, включенного в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</w:t>
      </w:r>
    </w:p>
    <w:p w:rsidR="00DD26DB" w:rsidRDefault="00DD26DB" w:rsidP="00DD26DB">
      <w:pPr>
        <w:pStyle w:val="a9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DD26DB" w:rsidRDefault="00DD26DB" w:rsidP="00DD26D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DD26DB" w:rsidRDefault="00DD26DB" w:rsidP="00DD26DB">
      <w:pPr>
        <w:pStyle w:val="af1"/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 xml:space="preserve"> заключить </w:t>
      </w:r>
      <w:r>
        <w:rPr>
          <w:color w:val="0070C0"/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на </w:t>
      </w:r>
      <w:r>
        <w:rPr>
          <w:color w:val="2E74B5"/>
          <w:sz w:val="24"/>
          <w:szCs w:val="24"/>
          <w:lang w:val="ru-RU"/>
        </w:rPr>
        <w:t>___________________________________</w:t>
      </w:r>
      <w:r>
        <w:rPr>
          <w:color w:val="2E74B5"/>
          <w:sz w:val="24"/>
          <w:szCs w:val="24"/>
        </w:rPr>
        <w:t xml:space="preserve"> </w:t>
      </w:r>
      <w:r>
        <w:rPr>
          <w:color w:val="2E74B5"/>
          <w:sz w:val="24"/>
          <w:szCs w:val="24"/>
          <w:lang w:val="ru-RU"/>
        </w:rPr>
        <w:t>для нужд ЧУЗ «МСЧ</w:t>
      </w:r>
      <w:r>
        <w:rPr>
          <w:color w:val="2E74B5"/>
          <w:sz w:val="24"/>
          <w:szCs w:val="24"/>
        </w:rPr>
        <w:t>»</w:t>
      </w:r>
      <w:r>
        <w:rPr>
          <w:color w:val="2E74B5"/>
          <w:sz w:val="24"/>
          <w:szCs w:val="24"/>
          <w:lang w:val="ru-RU"/>
        </w:rPr>
        <w:t xml:space="preserve"> в 2026 году</w:t>
      </w:r>
      <w:r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при условии поставки в _________(указать срок поставки)</w:t>
      </w:r>
    </w:p>
    <w:p w:rsidR="00DD26DB" w:rsidRDefault="00DD26DB" w:rsidP="00DD26DB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>
        <w:rPr>
          <w:b/>
          <w:i/>
          <w:sz w:val="24"/>
          <w:szCs w:val="24"/>
        </w:rPr>
        <w:t>(указывается окончание срока действия Заявки).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871"/>
        <w:gridCol w:w="6995"/>
        <w:gridCol w:w="1656"/>
      </w:tblGrid>
      <w:tr w:rsidR="00DD26DB" w:rsidTr="00DD26DB">
        <w:tc>
          <w:tcPr>
            <w:tcW w:w="1871" w:type="dxa"/>
            <w:hideMark/>
          </w:tcPr>
          <w:p w:rsidR="00DD26DB" w:rsidRDefault="00DD26DB" w:rsidP="00DD26DB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hideMark/>
          </w:tcPr>
          <w:p w:rsidR="00DD26DB" w:rsidRDefault="00DD26DB" w:rsidP="00DD26DB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DD26DB" w:rsidTr="00DD26DB">
        <w:tc>
          <w:tcPr>
            <w:tcW w:w="1871" w:type="dxa"/>
            <w:hideMark/>
          </w:tcPr>
          <w:p w:rsidR="00DD26DB" w:rsidRDefault="00DD26DB" w:rsidP="00DD26DB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hideMark/>
          </w:tcPr>
          <w:p w:rsidR="00DD26DB" w:rsidRDefault="00DD26DB" w:rsidP="00DD26DB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DD26DB" w:rsidTr="00DD26DB">
        <w:tc>
          <w:tcPr>
            <w:tcW w:w="1871" w:type="dxa"/>
            <w:hideMark/>
          </w:tcPr>
          <w:p w:rsidR="00DD26DB" w:rsidRDefault="00DD26DB" w:rsidP="00DD26DB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hideMark/>
          </w:tcPr>
          <w:p w:rsidR="00DD26DB" w:rsidRDefault="00DD26DB" w:rsidP="00DD26DB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DD26DB" w:rsidTr="00DD26DB">
        <w:tc>
          <w:tcPr>
            <w:tcW w:w="1871" w:type="dxa"/>
            <w:hideMark/>
          </w:tcPr>
          <w:p w:rsidR="00DD26DB" w:rsidRDefault="00DD26DB" w:rsidP="00DD26DB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4</w:t>
            </w:r>
          </w:p>
        </w:tc>
        <w:tc>
          <w:tcPr>
            <w:tcW w:w="6995" w:type="dxa"/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hideMark/>
          </w:tcPr>
          <w:p w:rsidR="00DD26DB" w:rsidRDefault="00DD26DB" w:rsidP="00DD26DB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DD26DB" w:rsidTr="00DD26DB">
        <w:tc>
          <w:tcPr>
            <w:tcW w:w="1871" w:type="dxa"/>
            <w:hideMark/>
          </w:tcPr>
          <w:p w:rsidR="00DD26DB" w:rsidRDefault="00DD26DB" w:rsidP="00DD26DB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5</w:t>
            </w:r>
          </w:p>
        </w:tc>
        <w:tc>
          <w:tcPr>
            <w:tcW w:w="6995" w:type="dxa"/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hideMark/>
          </w:tcPr>
          <w:p w:rsidR="00DD26DB" w:rsidRDefault="00DD26DB" w:rsidP="00DD26DB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1906" w:h="16838"/>
          <w:pgMar w:top="776" w:right="540" w:bottom="776" w:left="540" w:header="720" w:footer="720" w:gutter="0"/>
          <w:cols w:space="720"/>
        </w:sectPr>
      </w:pPr>
    </w:p>
    <w:p w:rsidR="00DD26DB" w:rsidRDefault="00DD26DB" w:rsidP="00DD26DB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6" w:name="__RefHeading___Toc470704315"/>
      <w:bookmarkEnd w:id="36"/>
      <w:r>
        <w:rPr>
          <w:rStyle w:val="214"/>
          <w:sz w:val="22"/>
          <w:szCs w:val="22"/>
        </w:rPr>
        <w:lastRenderedPageBreak/>
        <w:t>Коммерческое предложение. (Форма 2)</w:t>
      </w:r>
    </w:p>
    <w:p w:rsidR="00DD26DB" w:rsidRDefault="00DD26DB" w:rsidP="00DD26DB">
      <w:pPr>
        <w:spacing w:line="0" w:lineRule="atLeas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>
        <w:rPr>
          <w:i/>
          <w:iCs/>
          <w:sz w:val="22"/>
          <w:szCs w:val="22"/>
        </w:rPr>
        <w:t>-К</w:t>
      </w:r>
      <w:proofErr w:type="gramEnd"/>
      <w:r>
        <w:rPr>
          <w:i/>
          <w:iCs/>
          <w:sz w:val="22"/>
          <w:szCs w:val="22"/>
        </w:rPr>
        <w:t>О / 2025</w:t>
      </w:r>
    </w:p>
    <w:p w:rsidR="00DD26DB" w:rsidRDefault="00DD26DB" w:rsidP="00DD26DB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>«Поставка расходных материалов (перевязка)»</w:t>
      </w:r>
    </w:p>
    <w:p w:rsidR="00DD26DB" w:rsidRDefault="00DD26DB" w:rsidP="00DD26DB"/>
    <w:tbl>
      <w:tblPr>
        <w:tblW w:w="5287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0146"/>
        <w:gridCol w:w="757"/>
        <w:gridCol w:w="1250"/>
        <w:gridCol w:w="1789"/>
        <w:gridCol w:w="1786"/>
      </w:tblGrid>
      <w:tr w:rsidR="00DD26DB" w:rsidTr="00DD26DB">
        <w:trPr>
          <w:cantSplit/>
          <w:trHeight w:val="4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ind w:left="-124" w:right="-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D26DB" w:rsidRDefault="00DD26DB" w:rsidP="00DD26DB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Наименование, тип, марка товара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Стоимость за единицу, рублей с НДС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Общая сумма с НДС, руб.</w:t>
            </w: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Бинт марлевый медицинский нестерильный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 - не менее 5 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Ширина – не менее 10 см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Поверхностная плотность – не менее 36 г/м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0C3AFA" w:rsidRDefault="00DD26DB" w:rsidP="00DD26DB">
            <w:pPr>
              <w:suppressAutoHyphens w:val="0"/>
              <w:jc w:val="center"/>
              <w:rPr>
                <w:lang w:eastAsia="ru-RU"/>
              </w:rPr>
            </w:pPr>
            <w:r w:rsidRPr="000C3AFA">
              <w:t>22,32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276" w:lineRule="auto"/>
              <w:jc w:val="center"/>
            </w:pPr>
            <w:r>
              <w:t xml:space="preserve">Не </w:t>
            </w:r>
            <w:proofErr w:type="gramStart"/>
            <w:r>
              <w:t>определена</w:t>
            </w:r>
            <w:proofErr w:type="gramEnd"/>
            <w:r>
              <w:t>, складывается из количества поставленных расходных материалов</w:t>
            </w: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Бинт марлевый медицинский стерильный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 - не менее 5 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Ширина – не менее 10 см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Поверхностная плотность – не менее 36 г/м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0C3AFA" w:rsidRDefault="00DD26DB" w:rsidP="00DD26DB">
            <w:pPr>
              <w:jc w:val="center"/>
            </w:pPr>
            <w:r w:rsidRPr="000C3AFA">
              <w:t>23,62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Бинт марлевый медицинский нестерильный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 - не менее 7 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Ширина – не менее 14 см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Поверхностная плотность – не менее 36 г/м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0C3AFA" w:rsidRDefault="00DD26DB" w:rsidP="00DD26DB">
            <w:pPr>
              <w:jc w:val="center"/>
            </w:pPr>
            <w:r w:rsidRPr="000C3AFA">
              <w:t>44,59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Бинт марлевый медицинский стерильный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 - не менее 7 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Ширина – не менее 14 см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Поверхностная плотность – не менее 36 г/м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F50A3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5F50A3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F50A3" w:rsidRDefault="00DD26DB" w:rsidP="00DD26DB">
            <w:pPr>
              <w:jc w:val="center"/>
            </w:pPr>
            <w:r w:rsidRPr="005F50A3">
              <w:t>42,88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Бинт медицинский </w:t>
            </w:r>
            <w:proofErr w:type="spellStart"/>
            <w:r w:rsidRPr="00975DF2">
              <w:t>самофиксирующийся</w:t>
            </w:r>
            <w:proofErr w:type="spellEnd"/>
            <w:r w:rsidRPr="00975DF2">
              <w:t xml:space="preserve"> эластичный нестерильный на тканевой основе.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Средство перевязочное фиксирующее: бинт медицинский на тканевой основе с </w:t>
            </w:r>
            <w:proofErr w:type="spellStart"/>
            <w:r w:rsidRPr="00975DF2">
              <w:t>когезивным</w:t>
            </w:r>
            <w:proofErr w:type="spellEnd"/>
            <w:r w:rsidRPr="00975DF2">
              <w:t xml:space="preserve"> покрытием на синтетической основе для надежной фиксации туров бинта между собой, не прилипает к другим поверхностям и коже, для профилактики раздражения и безболезненного снятия, не требует дополнительной фиксации. </w:t>
            </w:r>
            <w:proofErr w:type="gramStart"/>
            <w:r w:rsidRPr="00975DF2">
              <w:t xml:space="preserve">Предназначен для фиксации медицинских устройств и повязок всех видов, в том числе на суставах и частях тела, имеющих коническую или округлую форму. </w:t>
            </w:r>
            <w:proofErr w:type="gramEnd"/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Телесного или белого цвета для возможности точной цветовой оценки характера отделяемого из раны экссудата.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proofErr w:type="gramStart"/>
            <w:r w:rsidRPr="00975DF2">
              <w:t>Изготовлен</w:t>
            </w:r>
            <w:proofErr w:type="gramEnd"/>
            <w:r w:rsidRPr="00975DF2">
              <w:t xml:space="preserve"> в виде рулона или в тубе для удобства нанесения и фиксации повязок на конечностях.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Края бинта с обработанной кромкой для исключения </w:t>
            </w:r>
            <w:proofErr w:type="spellStart"/>
            <w:r w:rsidRPr="00975DF2">
              <w:t>разволокнения</w:t>
            </w:r>
            <w:proofErr w:type="spellEnd"/>
            <w:r w:rsidRPr="00975DF2">
              <w:t xml:space="preserve"> и образования ворсинок.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Нестерильный, одноразовый.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Размер бинта в растянутом состоянии: 10(+-1см) х 450см (+-10см).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F50A3" w:rsidRDefault="00DD26DB" w:rsidP="00DD26DB">
            <w:pPr>
              <w:jc w:val="center"/>
            </w:pPr>
            <w:r w:rsidRPr="005F50A3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F50A3" w:rsidRDefault="00DD26DB" w:rsidP="00DD26DB">
            <w:pPr>
              <w:suppressAutoHyphens w:val="0"/>
              <w:jc w:val="center"/>
            </w:pPr>
            <w:r w:rsidRPr="005F50A3">
              <w:t>264,60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Средство перевязочное фиксирующее: бинт медицинский на тканевой основе с </w:t>
            </w:r>
            <w:proofErr w:type="spellStart"/>
            <w:r w:rsidRPr="00975DF2">
              <w:t>когезивным</w:t>
            </w:r>
            <w:proofErr w:type="spellEnd"/>
            <w:r w:rsidRPr="00975DF2">
              <w:t xml:space="preserve"> покрытием на синтетической основе для надежной фиксации туров бинта между собой, не прилипает к другим поверхностям и коже, для профилактики раздражения и безболезненного снятия, не требует дополнительной фиксации. </w:t>
            </w:r>
            <w:proofErr w:type="gramStart"/>
            <w:r w:rsidRPr="00975DF2">
              <w:t>Предназначен для фиксации медицинских устройств и повязок всех видов, в том числе на суставах и частях тела, имеющих коническую или округлую форму.</w:t>
            </w:r>
            <w:proofErr w:type="gramEnd"/>
            <w:r w:rsidRPr="00975DF2">
              <w:t xml:space="preserve"> Телесного или белого цвета для возможности точной цветовой оценки характера отделяемого из раны экссудата. </w:t>
            </w:r>
            <w:proofErr w:type="gramStart"/>
            <w:r w:rsidRPr="00975DF2">
              <w:t>Изготовлен</w:t>
            </w:r>
            <w:proofErr w:type="gramEnd"/>
            <w:r w:rsidRPr="00975DF2">
              <w:t xml:space="preserve"> в виде рулона или в тубе для удобства нанесения и фиксации повязок на конечностях. Края бинта с обработанной кромкой для исключения </w:t>
            </w:r>
            <w:proofErr w:type="spellStart"/>
            <w:r w:rsidRPr="00975DF2">
              <w:t>разволокнения</w:t>
            </w:r>
            <w:proofErr w:type="spellEnd"/>
            <w:r w:rsidRPr="00975DF2">
              <w:t xml:space="preserve"> и образования ворсинок. Нестерильный, одноразовый.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Размер бинта в растянутом состоянии: 5(+-1см) х 450 см (+-10см).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F50A3" w:rsidRDefault="00DD26DB" w:rsidP="00DD26DB">
            <w:pPr>
              <w:jc w:val="center"/>
            </w:pPr>
            <w:r w:rsidRPr="005F50A3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F50A3" w:rsidRDefault="00DD26DB" w:rsidP="00DD26DB">
            <w:pPr>
              <w:suppressAutoHyphens w:val="0"/>
              <w:jc w:val="center"/>
            </w:pPr>
            <w:r w:rsidRPr="005F50A3">
              <w:t>140,70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Бинт эластичный высокорастяжимый текстильный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 - не менее 3 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– не менее 8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Фиксирующие застежки –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Стойкость к воздействию мазей на жировой основе –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Состав материала: хлопок – не менее 80 %,  полиэстер – не менее 15 %, латекс – не менее 5 %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Плетение: полотняная вязка –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Степень растяжимости в продольном направлении – не менее 80 %</w:t>
            </w:r>
          </w:p>
          <w:p w:rsidR="00DD26DB" w:rsidRPr="00975DF2" w:rsidRDefault="00DD26DB" w:rsidP="00DD26DB">
            <w:pPr>
              <w:spacing w:line="0" w:lineRule="atLeast"/>
              <w:jc w:val="both"/>
              <w:rPr>
                <w:bCs/>
              </w:rPr>
            </w:pPr>
            <w:r w:rsidRPr="00975DF2">
              <w:t>В поперечном направлении – 0 %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B86F91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B86F91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B86F91" w:rsidRDefault="00DD26DB" w:rsidP="00DD26DB">
            <w:pPr>
              <w:suppressAutoHyphens w:val="0"/>
              <w:jc w:val="center"/>
              <w:rPr>
                <w:lang w:val="en-US"/>
              </w:rPr>
            </w:pPr>
            <w:r w:rsidRPr="00B86F91">
              <w:t>315,71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Вата медицинская гигроскопическая нестерильная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Вата должна быть из хлопкового волокна.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Содержание посторонних примесей не допускается.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Белизна – не менее 72 %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Запах не допускается.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Упаковка индивидуальна</w:t>
            </w:r>
            <w:proofErr w:type="gramStart"/>
            <w:r w:rsidRPr="00975DF2">
              <w:t>я-</w:t>
            </w:r>
            <w:proofErr w:type="gramEnd"/>
            <w:r w:rsidRPr="00975DF2">
              <w:t xml:space="preserve">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Вата должна быть фасована в рулоны -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Вес  – не менее 100 грамм.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B86F91" w:rsidRDefault="00DD26DB" w:rsidP="00DD26DB">
            <w:pPr>
              <w:spacing w:line="0" w:lineRule="atLeast"/>
              <w:jc w:val="center"/>
              <w:rPr>
                <w:bCs/>
              </w:rPr>
            </w:pPr>
            <w:proofErr w:type="spellStart"/>
            <w:r w:rsidRPr="00B86F91">
              <w:rPr>
                <w:bCs/>
              </w:rPr>
              <w:t>упак</w:t>
            </w:r>
            <w:proofErr w:type="spellEnd"/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B86F91" w:rsidRDefault="00DD26DB" w:rsidP="00DD26DB">
            <w:pPr>
              <w:suppressAutoHyphens w:val="0"/>
              <w:jc w:val="center"/>
              <w:rPr>
                <w:szCs w:val="22"/>
              </w:rPr>
            </w:pPr>
            <w:r w:rsidRPr="00B86F91">
              <w:rPr>
                <w:szCs w:val="22"/>
              </w:rPr>
              <w:t>58,62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Вата медицинская стерильная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Вата должна быть из хлопкового волокна.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Содержание посторонних примесей не допускается.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Запах не допускается.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Упаковка индивидуальна</w:t>
            </w:r>
            <w:proofErr w:type="gramStart"/>
            <w:r w:rsidRPr="00975DF2">
              <w:t>я-</w:t>
            </w:r>
            <w:proofErr w:type="gramEnd"/>
            <w:r w:rsidRPr="00975DF2">
              <w:t xml:space="preserve">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Вата должна быть фасована в рулоны -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Вес  – не менее 100 грамм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упак</w:t>
            </w:r>
            <w:proofErr w:type="spellEnd"/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B86F91" w:rsidRDefault="00DD26DB" w:rsidP="00DD26DB">
            <w:pPr>
              <w:suppressAutoHyphens w:val="0"/>
              <w:jc w:val="center"/>
              <w:rPr>
                <w:szCs w:val="22"/>
              </w:rPr>
            </w:pPr>
            <w:r w:rsidRPr="00B86F91">
              <w:rPr>
                <w:szCs w:val="22"/>
              </w:rPr>
              <w:t>86,51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Лейкопластырь медицинский бактерицидный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– не менее 2,5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– не менее 7,2 см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AF2297" w:rsidRDefault="00DD26DB" w:rsidP="00DD26DB">
            <w:pPr>
              <w:suppressAutoHyphens w:val="0"/>
              <w:jc w:val="center"/>
              <w:rPr>
                <w:szCs w:val="16"/>
                <w:lang w:eastAsia="ru-RU"/>
              </w:rPr>
            </w:pPr>
            <w:r w:rsidRPr="00AF2297">
              <w:rPr>
                <w:szCs w:val="16"/>
              </w:rPr>
              <w:t>2,57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Лейкопластырь медицинский бактерицидный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– не менее 3,8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– не менее 3,8 см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387D18" w:rsidRDefault="00DD26DB" w:rsidP="00DD26DB">
            <w:pPr>
              <w:jc w:val="center"/>
            </w:pPr>
            <w:r w:rsidRPr="00387D18">
              <w:t>2,95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Лейкопластырь медицинский кровоостанавливающий влагостойкий. </w:t>
            </w:r>
            <w:proofErr w:type="gramStart"/>
            <w:r w:rsidRPr="00975DF2">
              <w:t>Предназначен</w:t>
            </w:r>
            <w:proofErr w:type="gramEnd"/>
            <w:r w:rsidRPr="00975DF2">
              <w:t xml:space="preserve"> для использования в качестве наружного антисептического перевязочного средства при небольших порезах, ссадинах, царапинах и других мелких повреждениях кожи. </w:t>
            </w:r>
            <w:proofErr w:type="gramStart"/>
            <w:r w:rsidRPr="00975DF2">
              <w:t>Изготовлен</w:t>
            </w:r>
            <w:proofErr w:type="gramEnd"/>
            <w:r w:rsidRPr="00975DF2">
              <w:t xml:space="preserve"> из влагостойкой микроперфорированной пленки телесного цвета, воздухопроницаемым, </w:t>
            </w:r>
            <w:proofErr w:type="spellStart"/>
            <w:r w:rsidRPr="00975DF2">
              <w:t>атравматичным</w:t>
            </w:r>
            <w:proofErr w:type="spellEnd"/>
            <w:r w:rsidRPr="00975DF2">
              <w:t xml:space="preserve">, стерильным, со специальной </w:t>
            </w:r>
            <w:proofErr w:type="spellStart"/>
            <w:r w:rsidRPr="00975DF2">
              <w:t>гемостатической</w:t>
            </w:r>
            <w:proofErr w:type="spellEnd"/>
            <w:r w:rsidRPr="00975DF2">
              <w:t xml:space="preserve"> пропиткой, </w:t>
            </w:r>
            <w:proofErr w:type="spellStart"/>
            <w:r w:rsidRPr="00975DF2">
              <w:t>гипоаллергенным</w:t>
            </w:r>
            <w:proofErr w:type="spellEnd"/>
            <w:r w:rsidRPr="00975DF2">
              <w:t>. Состав: эластичная пленка, клеевой слой, нетканая подушечка, пропитанная спиртовым раствором антисептиков.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– не менее 1,9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– не менее 7,2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Кратность упаковки – не менее 12 штук.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AB0CEB" w:rsidRDefault="00DD26DB" w:rsidP="00DD26DB">
            <w:pPr>
              <w:suppressAutoHyphens w:val="0"/>
              <w:jc w:val="center"/>
              <w:rPr>
                <w:szCs w:val="22"/>
              </w:rPr>
            </w:pPr>
            <w:r w:rsidRPr="00AB0CEB">
              <w:rPr>
                <w:szCs w:val="22"/>
              </w:rPr>
              <w:t>135,34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Лейкопластырь медицинский фиксирующийся на тканевой основе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– не менее 2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– не менее 500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Основа: 100 % хлопковая ткань –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Степень адгезии: высокая – наличие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AB0CEB" w:rsidRDefault="00DD26DB" w:rsidP="00DD26DB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AB0CEB">
              <w:rPr>
                <w:szCs w:val="22"/>
              </w:rPr>
              <w:t>86,98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Лейкопластырь медицинский фиксирующийся на тканевой основе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– не менее 3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– не менее 500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Основа: 100 % хлопковая ткань – наличие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Степень адгезии: высокая – наличие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AB0CEB" w:rsidRDefault="00DD26DB" w:rsidP="00DD26DB">
            <w:pPr>
              <w:jc w:val="center"/>
              <w:rPr>
                <w:szCs w:val="22"/>
              </w:rPr>
            </w:pPr>
            <w:r w:rsidRPr="00AB0CEB">
              <w:rPr>
                <w:szCs w:val="22"/>
              </w:rPr>
              <w:t>109,58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Лейкопластырь медицинский фиксирующийся на тканевой основе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– не менее 3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– не менее 500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Лейкопластырь </w:t>
            </w:r>
            <w:proofErr w:type="spellStart"/>
            <w:r w:rsidRPr="00975DF2">
              <w:t>гипоаллергенный</w:t>
            </w:r>
            <w:proofErr w:type="spellEnd"/>
            <w:r w:rsidRPr="00975DF2">
              <w:t xml:space="preserve"> – наличие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654732" w:rsidRDefault="00DD26DB" w:rsidP="00DD26DB">
            <w:pPr>
              <w:suppressAutoHyphens w:val="0"/>
              <w:jc w:val="center"/>
            </w:pPr>
            <w:r w:rsidRPr="00654732">
              <w:t>115,20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Отрез марлевый медицинский нестерильный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 - не менее 10 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Ширина – не менее 90 см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Поверхностная плотность – не менее 36 г/м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654732" w:rsidRDefault="00DD26DB" w:rsidP="00DD26DB">
            <w:pPr>
              <w:suppressAutoHyphens w:val="0"/>
              <w:jc w:val="center"/>
            </w:pPr>
            <w:r>
              <w:t>422,00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rPr>
                <w:shd w:val="clear" w:color="auto" w:fill="FFFFFF"/>
              </w:rPr>
              <w:t xml:space="preserve">Пакет перевязочный </w:t>
            </w:r>
            <w:proofErr w:type="spellStart"/>
            <w:r w:rsidRPr="00975DF2">
              <w:rPr>
                <w:shd w:val="clear" w:color="auto" w:fill="FFFFFF"/>
              </w:rPr>
              <w:t>медицинкий</w:t>
            </w:r>
            <w:proofErr w:type="spellEnd"/>
            <w:r w:rsidRPr="00975DF2">
              <w:rPr>
                <w:shd w:val="clear" w:color="auto" w:fill="FFFFFF"/>
              </w:rPr>
              <w:t xml:space="preserve"> стерильный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E9582B" w:rsidRDefault="00DD26DB" w:rsidP="00DD26DB">
            <w:pPr>
              <w:jc w:val="center"/>
            </w:pPr>
            <w:r>
              <w:rPr>
                <w:lang w:val="en-US"/>
              </w:rPr>
              <w:t>47</w:t>
            </w:r>
            <w:r>
              <w:t>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Средство перевязочное фиксирующее пластырного типа: повязка (пластырь) стерильная в форме узкой полоски для бесшовного сведения краев ран, на полимерной синтетической основе,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непереносимости).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Липкий слой на основе синтетического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клея.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Фасовка: не менее 6 полосок в индивидуальной герметичной стерильной упаковке.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Размер полоски: 13x102 мм (+-10%).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  <w:highlight w:val="yellow"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034C1" w:rsidRDefault="00DD26DB" w:rsidP="00DD26DB">
            <w:pPr>
              <w:suppressAutoHyphens w:val="0"/>
              <w:jc w:val="center"/>
              <w:rPr>
                <w:lang w:eastAsia="ru-RU"/>
              </w:rPr>
            </w:pPr>
            <w:r w:rsidRPr="005034C1">
              <w:t>88,00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Средство перевязочное фиксирующее пластырного типа: повязка (пластырь) стерильная в форме узкой полоски для бесшовного сведения краев ран, на полимерной синтетической основе,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непереносимости).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Липкий слой на основе синтетического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клея.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Фасовка: не менее 6 полосок в индивидуальной герметичной стерильной упаковке.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Размер полоски: 6x76 мм (+-10%).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  <w:highlight w:val="yellow"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034C1" w:rsidRDefault="00DD26DB" w:rsidP="00DD26DB">
            <w:pPr>
              <w:jc w:val="center"/>
            </w:pPr>
            <w:r w:rsidRPr="005034C1">
              <w:t>79,20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Средство перевязочное фиксирующее пластырного типа: пластырь (повязка) биоинертный на нетканой основе в рулоне для фиксации повязок и медицинских устройств. 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непереносимости. Липкий слой на основе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синтетического клея нанесен дискретно для надежной фиксации и безболезненного снятия; с </w:t>
            </w:r>
            <w:proofErr w:type="spellStart"/>
            <w:r w:rsidRPr="00975DF2">
              <w:t>антиадгезионной</w:t>
            </w:r>
            <w:proofErr w:type="spellEnd"/>
            <w:r w:rsidRPr="00975DF2">
              <w:t xml:space="preserve"> бумагой или пленкой.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Размер повязки: 10х1000см(+-10%)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5034C1" w:rsidRDefault="00DD26DB" w:rsidP="00DD26DB">
            <w:pPr>
              <w:jc w:val="center"/>
            </w:pPr>
            <w:r w:rsidRPr="005034C1">
              <w:t>528,00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Средство перевязочное фиксирующее пластырного типа: пластырь (повязка) биоинертный на нетканой основе в рулоне для фиксации повязок и медицинских устройств. 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непереносимости. Липкий слой на основе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синтетического клея нанесен дискретно для надежной фиксации и безболезненного снятия; с </w:t>
            </w:r>
            <w:proofErr w:type="spellStart"/>
            <w:r w:rsidRPr="00975DF2">
              <w:t>антиадгезионной</w:t>
            </w:r>
            <w:proofErr w:type="spellEnd"/>
            <w:r w:rsidRPr="00975DF2">
              <w:t xml:space="preserve"> бумагой или пленкой.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Размер повязки: 6х1000см(+-10%)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8B3919" w:rsidRDefault="00DD26DB" w:rsidP="00DD26DB">
            <w:pPr>
              <w:jc w:val="center"/>
            </w:pPr>
            <w:r w:rsidRPr="008B3919">
              <w:t>321,20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Салфетка медицинская марлевая стерильная двухслойная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в развернутом виде - не менее 16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в развернутом виде - не менее 14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Кратность упаковки – не менее 10 штук 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Поверхностная плотность – не менее 36 г/м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8B3919" w:rsidRDefault="00DD26DB" w:rsidP="00DD26DB">
            <w:pPr>
              <w:suppressAutoHyphens w:val="0"/>
              <w:jc w:val="center"/>
              <w:rPr>
                <w:lang w:eastAsia="ru-RU"/>
              </w:rPr>
            </w:pPr>
            <w:r w:rsidRPr="008B3919">
              <w:t>27,04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Салфетка медицинская марлевая стерильная двухслойная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Длина в развернутом виде - не менее 45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Ширина в развернутом виде - не менее 29 см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 xml:space="preserve">Кратность упаковки – не менее 5 штук </w:t>
            </w:r>
          </w:p>
          <w:p w:rsidR="00DD26DB" w:rsidRPr="00975DF2" w:rsidRDefault="00DD26DB" w:rsidP="00DD26DB">
            <w:pPr>
              <w:autoSpaceDE w:val="0"/>
              <w:spacing w:line="0" w:lineRule="atLeast"/>
              <w:jc w:val="both"/>
            </w:pPr>
            <w:r w:rsidRPr="00975DF2">
              <w:t>Поверхностная плотность – не менее 36 г/м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565C70" w:rsidP="00DD26DB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8B3919" w:rsidRDefault="00DD26DB" w:rsidP="00DD26DB">
            <w:pPr>
              <w:jc w:val="center"/>
            </w:pPr>
            <w:r w:rsidRPr="008B3919">
              <w:t>59,45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>Салфетка спиртовая одноразовая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Длина в развернутом виде - не менее 135 мм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Ширина в развернутом виде - не менее 185 мм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rPr>
                <w:shd w:val="clear" w:color="auto" w:fill="FFFFFF"/>
              </w:rPr>
              <w:t>Салфетка спиртовая одноразовая должна быть пропитана раствором 70% этилового или изопропилового спирта.</w:t>
            </w:r>
            <w:r w:rsidRPr="00975DF2">
              <w:rPr>
                <w:rStyle w:val="apple-converted-space"/>
                <w:rFonts w:eastAsia="Calibri"/>
                <w:shd w:val="clear" w:color="auto" w:fill="FFFFFF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8B3919" w:rsidRDefault="00DD26DB" w:rsidP="00DD26DB">
            <w:pPr>
              <w:jc w:val="center"/>
            </w:pPr>
            <w:r>
              <w:t>4,6</w:t>
            </w:r>
            <w:r w:rsidRPr="008B3919">
              <w:t>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Салфетки  кровоостанавливающие  на </w:t>
            </w:r>
            <w:proofErr w:type="spellStart"/>
            <w:r w:rsidRPr="00975DF2">
              <w:t>хлопковискозной</w:t>
            </w:r>
            <w:proofErr w:type="spellEnd"/>
            <w:r w:rsidRPr="00975DF2">
              <w:t xml:space="preserve"> </w:t>
            </w:r>
            <w:proofErr w:type="spellStart"/>
            <w:r w:rsidRPr="00975DF2">
              <w:t>холстопрошивной</w:t>
            </w:r>
            <w:proofErr w:type="spellEnd"/>
            <w:r w:rsidRPr="00975DF2">
              <w:t xml:space="preserve"> нетканой основе с </w:t>
            </w:r>
            <w:proofErr w:type="spellStart"/>
            <w:r w:rsidRPr="00975DF2">
              <w:t>альгинатом</w:t>
            </w:r>
            <w:proofErr w:type="spellEnd"/>
            <w:r w:rsidRPr="00975DF2">
              <w:t xml:space="preserve"> натрия и </w:t>
            </w:r>
            <w:proofErr w:type="spellStart"/>
            <w:r w:rsidRPr="00975DF2">
              <w:t>фурагином</w:t>
            </w:r>
            <w:proofErr w:type="spellEnd"/>
            <w:r w:rsidRPr="00975DF2">
              <w:t xml:space="preserve"> для экстренной остановки  капиллярных и паренхиматозных кровотечений (30-40 сек), а также для закрытия порезов, ссадин  и  т. д. Не требуют  предварительной обработки раны. 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Состав: полотно, специального медицинского назначения, </w:t>
            </w:r>
            <w:proofErr w:type="spellStart"/>
            <w:r w:rsidRPr="00975DF2">
              <w:t>холстопрошивное</w:t>
            </w:r>
            <w:proofErr w:type="spellEnd"/>
            <w:r w:rsidRPr="00975DF2">
              <w:t xml:space="preserve"> </w:t>
            </w:r>
            <w:proofErr w:type="spellStart"/>
            <w:r w:rsidRPr="00975DF2">
              <w:t>хлопко</w:t>
            </w:r>
            <w:proofErr w:type="spellEnd"/>
            <w:r w:rsidRPr="00975DF2">
              <w:t>-вискозное развесом 160 г\м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  <w:r w:rsidRPr="00975DF2">
              <w:t xml:space="preserve"> , </w:t>
            </w:r>
            <w:proofErr w:type="spellStart"/>
            <w:r w:rsidRPr="00975DF2">
              <w:t>альгинат</w:t>
            </w:r>
            <w:proofErr w:type="spellEnd"/>
            <w:r w:rsidRPr="00975DF2">
              <w:t xml:space="preserve"> натрия, </w:t>
            </w:r>
            <w:proofErr w:type="spellStart"/>
            <w:r w:rsidRPr="00975DF2">
              <w:t>фурагин</w:t>
            </w:r>
            <w:proofErr w:type="spellEnd"/>
            <w:r w:rsidRPr="00975DF2">
              <w:t xml:space="preserve">.  Нанесение препаратов на салфетку одностороннее, методом фотофильм печати. 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Содержание </w:t>
            </w:r>
            <w:proofErr w:type="spellStart"/>
            <w:r w:rsidRPr="00975DF2">
              <w:t>альгината</w:t>
            </w:r>
            <w:proofErr w:type="spellEnd"/>
            <w:r w:rsidRPr="00975DF2">
              <w:t xml:space="preserve"> натрия3,0-3,5 мг/см</w:t>
            </w:r>
            <w:proofErr w:type="gramStart"/>
            <w:r w:rsidRPr="00975DF2">
              <w:rPr>
                <w:vertAlign w:val="superscript"/>
              </w:rPr>
              <w:t>2</w:t>
            </w:r>
            <w:proofErr w:type="gramEnd"/>
            <w:r w:rsidRPr="00975DF2">
              <w:t xml:space="preserve">, </w:t>
            </w:r>
            <w:proofErr w:type="spellStart"/>
            <w:r w:rsidRPr="00975DF2">
              <w:t>фурагина</w:t>
            </w:r>
            <w:proofErr w:type="spellEnd"/>
            <w:r w:rsidRPr="00975DF2">
              <w:t xml:space="preserve"> 120,0±20,0 мкг/см</w:t>
            </w:r>
            <w:r w:rsidRPr="00975DF2">
              <w:rPr>
                <w:vertAlign w:val="superscript"/>
              </w:rPr>
              <w:t>2</w:t>
            </w:r>
            <w:r w:rsidRPr="00975DF2">
              <w:t>.</w:t>
            </w:r>
          </w:p>
          <w:p w:rsidR="00DD26DB" w:rsidRPr="00975DF2" w:rsidRDefault="00DD26DB" w:rsidP="00DD26DB">
            <w:pPr>
              <w:spacing w:line="0" w:lineRule="atLeast"/>
            </w:pPr>
            <w:proofErr w:type="gramStart"/>
            <w:r w:rsidRPr="00975DF2">
              <w:t>Стерильные</w:t>
            </w:r>
            <w:proofErr w:type="gramEnd"/>
            <w:r w:rsidRPr="00975DF2">
              <w:t xml:space="preserve"> (стерилизация радиационная в дозе не менее 15 </w:t>
            </w:r>
            <w:proofErr w:type="spellStart"/>
            <w:r w:rsidRPr="00975DF2">
              <w:t>кГр</w:t>
            </w:r>
            <w:proofErr w:type="spellEnd"/>
            <w:r w:rsidRPr="00975DF2">
              <w:t>). Средний срок годности не менее 5 лет. Гарантийный срок годности 3 года</w:t>
            </w:r>
            <w:proofErr w:type="gramStart"/>
            <w:r w:rsidRPr="00975DF2">
              <w:t xml:space="preserve"> .</w:t>
            </w:r>
            <w:proofErr w:type="gramEnd"/>
            <w:r w:rsidRPr="00975DF2">
              <w:t xml:space="preserve"> Размер  не менее 6х10 см №1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Длина – не менее 6 см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Ширина – не менее 10 см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Упаковка индивидуальная, герметичная, края сварены термическим способом - наличие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Записи на упаковке должны быть нанесены типографским способом – наличие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Упаковка должна содержать наименование предприятия производителя, наименование и размер салфетки, обозначение стандарта – наличие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D0316F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8B3919" w:rsidRDefault="00DD26DB" w:rsidP="00DD26DB">
            <w:pPr>
              <w:jc w:val="center"/>
            </w:pPr>
            <w:r w:rsidRPr="008B3919">
              <w:t>150,00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Средство перевязочное фиксирующее пластырного типа: пластырь (повязка) для фиксации канюль с U-образным разрезом в центре для удобства наложения и фиксации, стерильный, на полимерной (пленочной) основе, влагонепроницаемый, прозрачный для удобства наложения и контроля области </w:t>
            </w:r>
            <w:proofErr w:type="spellStart"/>
            <w:r w:rsidRPr="00975DF2">
              <w:t>вкола</w:t>
            </w:r>
            <w:proofErr w:type="spellEnd"/>
            <w:r w:rsidRPr="00975DF2">
              <w:t xml:space="preserve">, без функциональной подушечки. Липкий слой на основе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синтетического клея нанесен дискретно для надежной фиксации и безболезненного снятия.</w:t>
            </w:r>
          </w:p>
          <w:p w:rsidR="00DD26DB" w:rsidRPr="00975DF2" w:rsidRDefault="00DD26DB" w:rsidP="00DD26DB">
            <w:pPr>
              <w:spacing w:line="0" w:lineRule="atLeast"/>
              <w:jc w:val="both"/>
            </w:pPr>
            <w:r w:rsidRPr="00975DF2">
              <w:t>Размер повязки: 5x6см (+-10%)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 w:rsidRPr="008D0B16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>
              <w:t>22,10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Средство перевязочное фиксирующее пластырного типа: пластырь (повязка) для фиксации канюль с U-образным разрезом в центре для удобства наложения и фиксации, стерильный, на полимерной (пленочной) основе, влагонепроницаемый, прозрачный для удобства наложения и контроля области </w:t>
            </w:r>
            <w:proofErr w:type="spellStart"/>
            <w:r w:rsidRPr="00975DF2">
              <w:t>вкола</w:t>
            </w:r>
            <w:proofErr w:type="spellEnd"/>
            <w:r w:rsidRPr="00975DF2">
              <w:t xml:space="preserve">, без функциональной подушечки. Липкий слой на основе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синтетического клея нанесен дискретно для надежной фиксации и безболезненного снятия.</w:t>
            </w:r>
          </w:p>
          <w:p w:rsidR="00DD26DB" w:rsidRPr="00975DF2" w:rsidRDefault="00DD26DB" w:rsidP="00DD26DB">
            <w:pPr>
              <w:spacing w:line="0" w:lineRule="atLeast"/>
            </w:pPr>
            <w:proofErr w:type="gramStart"/>
            <w:r w:rsidRPr="00975DF2">
              <w:t>Размер повязки: 7 x 9 см (+-10%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 w:rsidRPr="008D0B16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>
              <w:t>35,00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Средство перевязочное профилактическое пластырного типа: пластырь биоинертный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 стерильный на полимерной основе влагонепроницаемый прозрачный для профилактики внешнего инфицирования операционной раны. Липкий слой на основе синтетического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клея.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Размер: 42x40 см (+-1 см)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D0316F" w:rsidRDefault="00DD26DB" w:rsidP="00DD26DB">
            <w:pPr>
              <w:spacing w:line="0" w:lineRule="atLeast"/>
              <w:jc w:val="center"/>
              <w:rPr>
                <w:bCs/>
              </w:rPr>
            </w:pPr>
            <w:r w:rsidRPr="008D0B16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>
              <w:t>260,00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Средство перевязочное профилактическое пластырного типа: повязка стерильная влагонепроницаемая прозрачная на пленочной основе без абсорбирующей подушечки для фиксации повязок, медицинских устройств и защиты кожи у лежачих пациентов,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непереносимости). Липкий слой на основе </w:t>
            </w:r>
            <w:proofErr w:type="spellStart"/>
            <w:r w:rsidRPr="00975DF2">
              <w:t>гипоаллергенного</w:t>
            </w:r>
            <w:proofErr w:type="spellEnd"/>
            <w:r w:rsidRPr="00975DF2">
              <w:t xml:space="preserve"> синтетического клея нанесен дискретно для надежной фиксации и безболезненного снятия. Липким слоем должна быть покрыты только края повязки со всех сторон, а центральная зона повязки должна быть свободна от </w:t>
            </w:r>
            <w:proofErr w:type="spellStart"/>
            <w:r w:rsidRPr="00975DF2">
              <w:t>адгезива</w:t>
            </w:r>
            <w:proofErr w:type="spellEnd"/>
            <w:r w:rsidRPr="00975DF2">
              <w:t xml:space="preserve"> для предотвращения прилипания повязки к поврежденным кожным покровам.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Размер: 15х10 см (+-10%)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 w:rsidRPr="006F60EA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>
              <w:t>52,00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>Средство перевязочное лечебно-профилактическое: повязка для лечения ран, в том числе для заживления ран посредством вторичного натяжения, моделируемая, антибактериальная, из аморфного гидрогеля, содержащего ионы серебра для профилактики и лечения инфекции в ране. В индивидуальной упаковке (тубе) с узким аппликатором диаметром не более 7 мм и длиной 3-6 см, обеспечивающей направленную и контролируемую аппликацию.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Размер не более 15 г.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 w:rsidRPr="006F60EA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>
              <w:t>260,00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Pr="00975DF2" w:rsidRDefault="00DD26DB" w:rsidP="00DD26DB">
            <w:pPr>
              <w:spacing w:line="0" w:lineRule="atLeast"/>
            </w:pPr>
            <w:r w:rsidRPr="00975DF2">
              <w:t xml:space="preserve">Средство перевязочное лечебно-профилактическое: повязка стерильная абсорбирующая биоинертная (не содержит в своем составе лекарственные средства и биологически активные соединения для исключения аллергических реакций и индивидуальной непереносимости), в рулоне, основа - полимерная (синтетическая) атравматическая сетка, размер ячеек 1мм x 1мм (+-10%), поверхность повязки покрыта составом, содержащим </w:t>
            </w:r>
            <w:proofErr w:type="spellStart"/>
            <w:r w:rsidRPr="00975DF2">
              <w:t>липидоколлоидные</w:t>
            </w:r>
            <w:proofErr w:type="spellEnd"/>
            <w:r w:rsidRPr="00975DF2">
              <w:t xml:space="preserve"> частицы. Защитное покрытие - </w:t>
            </w:r>
            <w:proofErr w:type="spellStart"/>
            <w:r w:rsidRPr="00975DF2">
              <w:t>антиадгезионная</w:t>
            </w:r>
            <w:proofErr w:type="spellEnd"/>
            <w:r w:rsidRPr="00975DF2">
              <w:t xml:space="preserve"> бумага или пленка.</w:t>
            </w:r>
          </w:p>
          <w:p w:rsidR="00DD26DB" w:rsidRPr="00975DF2" w:rsidRDefault="00DD26DB" w:rsidP="00DD26DB">
            <w:pPr>
              <w:spacing w:line="0" w:lineRule="atLeast"/>
            </w:pPr>
            <w:r w:rsidRPr="00975DF2">
              <w:t>Размер 10х100см (+-10%)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r w:rsidRPr="006F60EA">
              <w:rPr>
                <w:bCs/>
              </w:rPr>
              <w:t>шт.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uppressAutoHyphens w:val="0"/>
              <w:spacing w:line="0" w:lineRule="atLeast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jc w:val="center"/>
            </w:pPr>
            <w:bookmarkStart w:id="37" w:name="_GoBack"/>
            <w:r>
              <w:t>286,00</w:t>
            </w:r>
            <w:bookmarkEnd w:id="37"/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DB" w:rsidRDefault="00DD26DB" w:rsidP="00DD26DB">
            <w:pPr>
              <w:spacing w:line="276" w:lineRule="auto"/>
              <w:jc w:val="center"/>
            </w:pPr>
          </w:p>
        </w:tc>
      </w:tr>
    </w:tbl>
    <w:p w:rsidR="00DD26DB" w:rsidRDefault="00DD26DB" w:rsidP="00DD26DB"/>
    <w:p w:rsidR="00DD26DB" w:rsidRDefault="00DD26DB" w:rsidP="00DD26DB">
      <w:pPr>
        <w:spacing w:line="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DD26DB" w:rsidRDefault="00DD26DB" w:rsidP="00DD26DB">
      <w:pPr>
        <w:spacing w:line="0" w:lineRule="atLeast"/>
        <w:jc w:val="both"/>
        <w:rPr>
          <w:b/>
          <w:sz w:val="23"/>
          <w:szCs w:val="23"/>
        </w:rPr>
      </w:pPr>
      <w:r w:rsidRPr="00540308">
        <w:rPr>
          <w:sz w:val="23"/>
          <w:szCs w:val="23"/>
        </w:rPr>
        <w:t>5. Срок поставки</w:t>
      </w:r>
      <w:r>
        <w:rPr>
          <w:b/>
          <w:sz w:val="23"/>
          <w:szCs w:val="23"/>
        </w:rPr>
        <w:t xml:space="preserve"> – </w:t>
      </w:r>
      <w:r>
        <w:rPr>
          <w:rStyle w:val="FontStyle46"/>
          <w:sz w:val="23"/>
          <w:szCs w:val="23"/>
        </w:rPr>
        <w:t>в течение 5</w:t>
      </w:r>
      <w:r w:rsidRPr="00540308">
        <w:rPr>
          <w:rStyle w:val="FontStyle46"/>
          <w:sz w:val="23"/>
          <w:szCs w:val="23"/>
        </w:rPr>
        <w:t xml:space="preserve"> (</w:t>
      </w:r>
      <w:r>
        <w:rPr>
          <w:rStyle w:val="FontStyle46"/>
          <w:sz w:val="23"/>
          <w:szCs w:val="23"/>
        </w:rPr>
        <w:t>пяти</w:t>
      </w:r>
      <w:r w:rsidRPr="00540308">
        <w:rPr>
          <w:rStyle w:val="FontStyle46"/>
          <w:sz w:val="23"/>
          <w:szCs w:val="23"/>
        </w:rPr>
        <w:t xml:space="preserve">) календарных дней </w:t>
      </w:r>
      <w:proofErr w:type="gramStart"/>
      <w:r w:rsidRPr="00540308">
        <w:rPr>
          <w:rStyle w:val="FontStyle46"/>
          <w:sz w:val="23"/>
          <w:szCs w:val="23"/>
        </w:rPr>
        <w:t>с даты поступления</w:t>
      </w:r>
      <w:proofErr w:type="gramEnd"/>
      <w:r w:rsidRPr="00540308">
        <w:rPr>
          <w:rStyle w:val="FontStyle46"/>
          <w:sz w:val="23"/>
          <w:szCs w:val="23"/>
        </w:rPr>
        <w:t xml:space="preserve"> заявки</w:t>
      </w:r>
      <w:r>
        <w:rPr>
          <w:b/>
          <w:sz w:val="23"/>
          <w:szCs w:val="23"/>
        </w:rPr>
        <w:t>.</w:t>
      </w:r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iCs/>
          <w:sz w:val="23"/>
          <w:szCs w:val="23"/>
        </w:rPr>
        <w:t>6. Остаточный срок годности Товара – не менее 70 % от общего срока годности.</w:t>
      </w:r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3"/>
          <w:szCs w:val="23"/>
        </w:rPr>
        <w:t xml:space="preserve">. </w:t>
      </w:r>
    </w:p>
    <w:p w:rsidR="00DD26DB" w:rsidRDefault="00DD26DB" w:rsidP="00DD26DB">
      <w:pPr>
        <w:spacing w:line="0" w:lineRule="atLeas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rStyle w:val="FontStyle33"/>
          <w:sz w:val="23"/>
          <w:szCs w:val="23"/>
        </w:rPr>
        <w:t xml:space="preserve">. </w:t>
      </w:r>
      <w:proofErr w:type="gramStart"/>
      <w:r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(шестидесяти) календарных дней с даты поставки на основании выставленного Поставщиком счета на оплату, </w:t>
      </w:r>
      <w:r>
        <w:rPr>
          <w:rStyle w:val="FontStyle33"/>
          <w:sz w:val="23"/>
          <w:szCs w:val="23"/>
        </w:rPr>
        <w:lastRenderedPageBreak/>
        <w:t xml:space="preserve">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3"/>
          <w:szCs w:val="23"/>
        </w:rPr>
        <w:t>выполненных пусконаладочных работ</w:t>
      </w:r>
      <w:r>
        <w:rPr>
          <w:rStyle w:val="FontStyle33"/>
          <w:sz w:val="23"/>
          <w:szCs w:val="23"/>
        </w:rPr>
        <w:t>.</w:t>
      </w:r>
      <w:proofErr w:type="gramEnd"/>
    </w:p>
    <w:p w:rsidR="00DD26DB" w:rsidRDefault="00DD26DB" w:rsidP="00DD26DB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Срок действия договора –  </w:t>
      </w:r>
      <w:proofErr w:type="gramStart"/>
      <w:r>
        <w:rPr>
          <w:sz w:val="23"/>
          <w:szCs w:val="23"/>
        </w:rPr>
        <w:t>с даты заключения</w:t>
      </w:r>
      <w:proofErr w:type="gramEnd"/>
      <w:r>
        <w:rPr>
          <w:sz w:val="23"/>
          <w:szCs w:val="23"/>
        </w:rPr>
        <w:t xml:space="preserve"> до полного исполнения Сторонами обязательств.</w:t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организации/иное уполномоченное лицо</w:t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DD26DB" w:rsidRDefault="00DD26DB" w:rsidP="00DD26DB">
      <w:pPr>
        <w:spacing w:line="0" w:lineRule="atLeast"/>
        <w:jc w:val="both"/>
        <w:rPr>
          <w:b/>
          <w:iCs/>
          <w:sz w:val="10"/>
          <w:szCs w:val="10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DD26DB" w:rsidRDefault="00DD26DB" w:rsidP="00DD26DB">
      <w:pPr>
        <w:spacing w:line="0" w:lineRule="atLeast"/>
        <w:jc w:val="both"/>
        <w:rPr>
          <w:b/>
          <w:iCs/>
          <w:sz w:val="10"/>
          <w:szCs w:val="10"/>
        </w:rPr>
      </w:pPr>
    </w:p>
    <w:p w:rsidR="00DD26DB" w:rsidRDefault="00DD26DB" w:rsidP="00DD26DB">
      <w:pPr>
        <w:suppressAutoHyphens w:val="0"/>
        <w:rPr>
          <w:b/>
          <w:iCs/>
          <w:sz w:val="10"/>
          <w:szCs w:val="10"/>
        </w:rPr>
        <w:sectPr w:rsidR="00DD26DB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DD26DB" w:rsidRDefault="00DD26DB" w:rsidP="00DD26DB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DD26DB" w:rsidTr="00DD26DB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pStyle w:val="23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D26DB" w:rsidRDefault="00DD26DB" w:rsidP="00DD26DB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DD26DB" w:rsidTr="00DD26DB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Default="00DD26DB" w:rsidP="00DD26DB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DD26DB" w:rsidRDefault="00DD26DB" w:rsidP="00DD26DB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t>Дата</w:t>
      </w:r>
      <w:r>
        <w:tab/>
      </w:r>
      <w:r>
        <w:tab/>
        <w:t>/</w:t>
      </w:r>
      <w:r>
        <w:tab/>
        <w:t>/</w:t>
      </w: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DD26DB" w:rsidRDefault="00DD26DB" w:rsidP="00DD26DB">
      <w:pPr>
        <w:numPr>
          <w:ilvl w:val="1"/>
          <w:numId w:val="20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>
        <w:rPr>
          <w:rStyle w:val="214"/>
          <w:sz w:val="24"/>
          <w:szCs w:val="24"/>
        </w:rPr>
        <w:lastRenderedPageBreak/>
        <w:t>Техническое предложение (Форма 3)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 xml:space="preserve">№ 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>
        <w:rPr>
          <w:sz w:val="24"/>
          <w:szCs w:val="24"/>
        </w:rPr>
        <w:t xml:space="preserve">документации о проведении конкурентного отбора </w:t>
      </w:r>
      <w:r>
        <w:rPr>
          <w:i/>
          <w:iCs/>
          <w:color w:val="365F91"/>
          <w:sz w:val="24"/>
          <w:szCs w:val="24"/>
        </w:rPr>
        <w:t xml:space="preserve">№ 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  <w:r>
        <w:rPr>
          <w:i/>
          <w:spacing w:val="-3"/>
          <w:sz w:val="24"/>
          <w:szCs w:val="24"/>
        </w:rPr>
        <w:t>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заявкой на участие в конкурентном отборе, в объеме и в строгом соответствии с </w:t>
      </w:r>
      <w:proofErr w:type="spellStart"/>
      <w:r>
        <w:rPr>
          <w:spacing w:val="-3"/>
          <w:sz w:val="24"/>
          <w:szCs w:val="24"/>
        </w:rPr>
        <w:t>нижеприлагаемым</w:t>
      </w:r>
      <w:proofErr w:type="spellEnd"/>
      <w:r>
        <w:rPr>
          <w:spacing w:val="-3"/>
          <w:sz w:val="24"/>
          <w:szCs w:val="24"/>
        </w:rPr>
        <w:t xml:space="preserve"> перечнем товаров и на условиях, изложенных в проекте Договора к документации о проведении конкурентного отбора.</w:t>
      </w:r>
    </w:p>
    <w:p w:rsidR="00DD26DB" w:rsidRDefault="00DD26DB" w:rsidP="00DD26DB">
      <w:pPr>
        <w:spacing w:line="0" w:lineRule="atLeast"/>
        <w:rPr>
          <w:b/>
          <w:spacing w:val="-3"/>
          <w:sz w:val="24"/>
          <w:szCs w:val="24"/>
        </w:rPr>
      </w:pPr>
    </w:p>
    <w:p w:rsidR="00DD26DB" w:rsidRDefault="00DD26DB" w:rsidP="00DD26DB">
      <w:pPr>
        <w:numPr>
          <w:ilvl w:val="2"/>
          <w:numId w:val="20"/>
        </w:numPr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655"/>
        <w:gridCol w:w="1945"/>
        <w:gridCol w:w="2594"/>
        <w:gridCol w:w="2385"/>
        <w:gridCol w:w="2712"/>
      </w:tblGrid>
      <w:tr w:rsidR="00DD26DB" w:rsidTr="00DD26DB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позиции Товаров</w:t>
            </w:r>
            <w:r>
              <w:rPr>
                <w:rStyle w:val="aff3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DD26DB" w:rsidTr="00DD26DB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26DB" w:rsidRDefault="00DD26DB" w:rsidP="00DD26DB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DD26DB" w:rsidRDefault="00DD26DB" w:rsidP="00DD26DB">
      <w:pPr>
        <w:spacing w:line="0" w:lineRule="atLeast"/>
        <w:rPr>
          <w:b/>
          <w:sz w:val="24"/>
          <w:szCs w:val="24"/>
        </w:rPr>
      </w:pPr>
    </w:p>
    <w:p w:rsidR="00DD26DB" w:rsidRDefault="00DD26DB" w:rsidP="00DD26DB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Базис поставки______________________________________________________________________</w:t>
      </w:r>
    </w:p>
    <w:p w:rsidR="00DD26DB" w:rsidRDefault="00DD26DB" w:rsidP="00DD26DB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поставки:</w:t>
      </w:r>
      <w:r>
        <w:rPr>
          <w:sz w:val="24"/>
          <w:szCs w:val="24"/>
        </w:rPr>
        <w:t xml:space="preserve"> ________</w:t>
      </w:r>
      <w:r>
        <w:rPr>
          <w:b/>
          <w:sz w:val="24"/>
          <w:szCs w:val="24"/>
        </w:rPr>
        <w:t>____________________________________________________</w:t>
      </w:r>
    </w:p>
    <w:p w:rsidR="00DD26DB" w:rsidRDefault="00DD26DB" w:rsidP="00DD26DB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DD26DB" w:rsidRDefault="00DD26DB" w:rsidP="00DD26DB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Место поставки: _____________________________________________________________________</w:t>
      </w:r>
    </w:p>
    <w:p w:rsidR="00DD26DB" w:rsidRDefault="00DD26DB" w:rsidP="00DD26DB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оплаты:</w:t>
      </w:r>
      <w:r>
        <w:rPr>
          <w:sz w:val="24"/>
          <w:szCs w:val="24"/>
        </w:rPr>
        <w:t>______________________________________________________________</w:t>
      </w:r>
    </w:p>
    <w:p w:rsidR="00DD26DB" w:rsidRDefault="00DD26DB" w:rsidP="00DD26DB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Объем поставки______________________________________________________________________</w:t>
      </w:r>
    </w:p>
    <w:p w:rsidR="00DD26DB" w:rsidRDefault="00DD26DB" w:rsidP="00DD26DB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гарантии ______________________________________________________________________</w:t>
      </w:r>
    </w:p>
    <w:p w:rsidR="00DD26DB" w:rsidRDefault="00DD26DB" w:rsidP="00DD26DB">
      <w:pPr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 _________________________________________________________________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>
        <w:rPr>
          <w:rStyle w:val="214"/>
          <w:sz w:val="24"/>
          <w:szCs w:val="24"/>
        </w:rPr>
        <w:t>Анкета Участника. (Форма 4)</w:t>
      </w:r>
      <w:r>
        <w:rPr>
          <w:rStyle w:val="214"/>
          <w:sz w:val="24"/>
          <w:szCs w:val="24"/>
          <w:vertAlign w:val="superscript"/>
        </w:rPr>
        <w:footnoteReference w:id="6"/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>
        <w:rPr>
          <w:i/>
          <w:iCs/>
          <w:color w:val="365F91"/>
          <w:sz w:val="24"/>
          <w:szCs w:val="24"/>
        </w:rPr>
        <w:t>-К</w:t>
      </w:r>
      <w:proofErr w:type="gramEnd"/>
      <w:r>
        <w:rPr>
          <w:i/>
          <w:iCs/>
          <w:color w:val="365F91"/>
          <w:sz w:val="24"/>
          <w:szCs w:val="24"/>
        </w:rPr>
        <w:t>О/20__</w:t>
      </w:r>
    </w:p>
    <w:p w:rsidR="00DD26DB" w:rsidRDefault="00DD26DB" w:rsidP="00DD26DB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1090"/>
        <w:gridCol w:w="5836"/>
        <w:gridCol w:w="3365"/>
      </w:tblGrid>
      <w:tr w:rsidR="00DD26DB" w:rsidTr="00DD26DB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DD26DB" w:rsidTr="00DD26DB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и адрес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Участника  </w:t>
            </w:r>
          </w:p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Участника,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Учредители/Участники (перечислить наименование или организационно-правовую форму или Ф.И.О. всех учредителей/участников,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Заказчика</w:t>
            </w:r>
            <w:r>
              <w:rPr>
                <w:rStyle w:val="aff3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DD26DB" w:rsidRDefault="00DD26DB" w:rsidP="00DD26DB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DD26DB" w:rsidRDefault="00DD26DB" w:rsidP="00DD26DB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DD26DB" w:rsidRDefault="00DD26DB" w:rsidP="00DD26DB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DD26DB" w:rsidRDefault="00DD26DB" w:rsidP="00DD26D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DD26DB" w:rsidRDefault="00DD26DB" w:rsidP="00DD26D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1906" w:h="16838"/>
          <w:pgMar w:top="567" w:right="776" w:bottom="1134" w:left="776" w:header="720" w:footer="720" w:gutter="0"/>
          <w:cols w:space="720"/>
        </w:sectPr>
      </w:pPr>
    </w:p>
    <w:p w:rsidR="00DD26DB" w:rsidRDefault="00DD26DB" w:rsidP="00DD26DB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>
        <w:rPr>
          <w:rStyle w:val="214"/>
          <w:sz w:val="24"/>
          <w:szCs w:val="24"/>
          <w:lang w:val="ru-RU"/>
        </w:rPr>
        <w:lastRenderedPageBreak/>
        <w:t xml:space="preserve">Деловая репутация </w:t>
      </w:r>
      <w:r>
        <w:rPr>
          <w:b/>
          <w:sz w:val="24"/>
          <w:szCs w:val="24"/>
        </w:rPr>
        <w:t>Участника (участие в судебных разбирательствах)</w:t>
      </w:r>
      <w:r>
        <w:rPr>
          <w:rStyle w:val="aff3"/>
          <w:b/>
          <w:sz w:val="24"/>
          <w:szCs w:val="24"/>
        </w:rPr>
        <w:t xml:space="preserve"> </w:t>
      </w:r>
      <w:r>
        <w:footnoteReference w:id="8"/>
      </w:r>
      <w:r>
        <w:rPr>
          <w:b/>
          <w:sz w:val="24"/>
          <w:szCs w:val="24"/>
        </w:rPr>
        <w:t xml:space="preserve">  </w:t>
      </w:r>
      <w:bookmarkEnd w:id="43"/>
    </w:p>
    <w:p w:rsidR="00DD26DB" w:rsidRDefault="00DD26DB" w:rsidP="00DD26DB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DD26DB" w:rsidRDefault="00DD26DB" w:rsidP="00DD26DB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DD26DB" w:rsidRDefault="00DD26DB" w:rsidP="00DD26DB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DD26DB" w:rsidRDefault="00DD26DB" w:rsidP="00DD26DB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___  к письму о подаче </w:t>
      </w:r>
      <w:r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DD26DB" w:rsidRDefault="00DD26DB" w:rsidP="00DD26DB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6"/>
        <w:gridCol w:w="1419"/>
        <w:gridCol w:w="2268"/>
        <w:gridCol w:w="1843"/>
        <w:gridCol w:w="2126"/>
        <w:gridCol w:w="3402"/>
        <w:gridCol w:w="1843"/>
        <w:gridCol w:w="2278"/>
      </w:tblGrid>
      <w:tr w:rsidR="00DD26DB" w:rsidTr="00DD26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DD26DB" w:rsidTr="00DD26DB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DB" w:rsidRDefault="00DD26DB" w:rsidP="00DD26D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D26DB" w:rsidTr="00DD26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DD26DB" w:rsidTr="00DD26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DD26DB" w:rsidRDefault="00DD26DB" w:rsidP="00DD26DB">
      <w:pPr>
        <w:spacing w:line="0" w:lineRule="atLeast"/>
        <w:rPr>
          <w:sz w:val="24"/>
          <w:szCs w:val="24"/>
        </w:rPr>
      </w:pPr>
    </w:p>
    <w:p w:rsidR="00DD26DB" w:rsidRDefault="00DD26DB" w:rsidP="00DD26DB">
      <w:pPr>
        <w:spacing w:line="0" w:lineRule="atLeast"/>
        <w:rPr>
          <w:sz w:val="24"/>
          <w:szCs w:val="24"/>
        </w:rPr>
      </w:pPr>
    </w:p>
    <w:p w:rsidR="00DD26DB" w:rsidRDefault="00DD26DB" w:rsidP="00DD26DB">
      <w:pPr>
        <w:spacing w:line="0" w:lineRule="atLeast"/>
        <w:rPr>
          <w:sz w:val="24"/>
          <w:szCs w:val="24"/>
        </w:rPr>
      </w:pP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Полноту и правильность всех вышеприведенных данных подтверждаю,</w:t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DD26DB" w:rsidRDefault="00DD26DB" w:rsidP="00DD26D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DD26DB" w:rsidRDefault="00DD26DB" w:rsidP="00DD26D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6838" w:h="11906" w:orient="landscape"/>
          <w:pgMar w:top="776" w:right="567" w:bottom="776" w:left="1134" w:header="720" w:footer="720" w:gutter="0"/>
          <w:cols w:space="720"/>
        </w:sectPr>
      </w:pPr>
    </w:p>
    <w:p w:rsidR="00DD26DB" w:rsidRDefault="00DD26DB" w:rsidP="00DD26DB">
      <w:pPr>
        <w:pStyle w:val="310"/>
        <w:numPr>
          <w:ilvl w:val="1"/>
          <w:numId w:val="20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>
        <w:rPr>
          <w:rStyle w:val="214"/>
          <w:sz w:val="24"/>
          <w:szCs w:val="24"/>
        </w:rPr>
        <w:lastRenderedPageBreak/>
        <w:t xml:space="preserve">Опись документов, содержащихся в заявке на участие в </w:t>
      </w:r>
      <w:r>
        <w:rPr>
          <w:rStyle w:val="214"/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.</w:t>
      </w:r>
      <w:r>
        <w:rPr>
          <w:b/>
          <w:sz w:val="24"/>
          <w:szCs w:val="24"/>
        </w:rPr>
        <w:t xml:space="preserve">  (Форма 1</w:t>
      </w:r>
      <w:r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</w:rPr>
        <w:t>).</w:t>
      </w:r>
    </w:p>
    <w:p w:rsidR="00DD26DB" w:rsidRDefault="00DD26DB" w:rsidP="00DD26DB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  к письму о подаче </w:t>
      </w:r>
      <w:r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>
        <w:rPr>
          <w:i/>
          <w:iCs/>
          <w:color w:val="000000"/>
          <w:sz w:val="24"/>
          <w:szCs w:val="24"/>
        </w:rPr>
        <w:t>-К</w:t>
      </w:r>
      <w:proofErr w:type="gramEnd"/>
      <w:r>
        <w:rPr>
          <w:i/>
          <w:iCs/>
          <w:color w:val="000000"/>
          <w:sz w:val="24"/>
          <w:szCs w:val="24"/>
        </w:rPr>
        <w:t>О/20__</w:t>
      </w:r>
    </w:p>
    <w:tbl>
      <w:tblPr>
        <w:tblW w:w="1003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05"/>
        <w:gridCol w:w="7562"/>
        <w:gridCol w:w="1147"/>
        <w:gridCol w:w="821"/>
      </w:tblGrid>
      <w:tr w:rsidR="00DD26DB" w:rsidTr="00DD26DB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D26DB" w:rsidRDefault="00DD26DB" w:rsidP="00DD26DB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br/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D26DB" w:rsidRDefault="00DD26DB" w:rsidP="00DD26DB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D26DB" w:rsidRDefault="00DD26DB" w:rsidP="00DD26DB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DD26DB" w:rsidRDefault="00DD26DB" w:rsidP="00DD26DB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DD26DB" w:rsidRDefault="00DD26DB" w:rsidP="00DD26DB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Номера</w:t>
            </w:r>
          </w:p>
          <w:p w:rsidR="00DD26DB" w:rsidRDefault="00DD26DB" w:rsidP="00DD26DB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</w:t>
            </w: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DD26DB" w:rsidRDefault="00DD26DB" w:rsidP="00DD26DB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pStyle w:val="270"/>
              <w:numPr>
                <w:ilvl w:val="3"/>
                <w:numId w:val="22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>
              <w:rPr>
                <w:sz w:val="24"/>
                <w:szCs w:val="24"/>
              </w:rPr>
              <w:t xml:space="preserve">. № </w:t>
            </w:r>
            <w:proofErr w:type="gramStart"/>
            <w:r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DD26DB" w:rsidRDefault="00DD26DB" w:rsidP="00DD26DB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DD26DB" w:rsidTr="00DD26DB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сведения об Участнике,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sz w:val="24"/>
                <w:szCs w:val="24"/>
              </w:rPr>
              <w:t>аверенн</w:t>
            </w:r>
            <w:r>
              <w:rPr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</w:rPr>
              <w:t>учредительных документов</w:t>
            </w:r>
            <w:r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>
              <w:rPr>
                <w:sz w:val="24"/>
                <w:szCs w:val="24"/>
              </w:rPr>
              <w:t>, а также всех изменений, внесенных в них, заверенные</w:t>
            </w:r>
            <w:r>
              <w:rPr>
                <w:sz w:val="24"/>
                <w:szCs w:val="24"/>
                <w:lang w:val="ru-RU"/>
              </w:rPr>
              <w:t xml:space="preserve"> Участником</w:t>
            </w:r>
            <w:r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к</w:t>
            </w:r>
            <w:r>
              <w:rPr>
                <w:sz w:val="24"/>
                <w:szCs w:val="24"/>
              </w:rPr>
              <w:t>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Default="00DD26DB" w:rsidP="00DD26DB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DD26DB" w:rsidTr="00DD26DB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D26DB" w:rsidRDefault="00DD26DB" w:rsidP="00DD26DB">
            <w:pPr>
              <w:numPr>
                <w:ilvl w:val="0"/>
                <w:numId w:val="22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DD26DB" w:rsidRDefault="00DD26DB" w:rsidP="00DD26DB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26DB" w:rsidRDefault="00DD26DB" w:rsidP="00DD26DB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DD26DB" w:rsidRDefault="00DD26DB" w:rsidP="00DD26DB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входящие в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должны быть обязательно скреплены </w:t>
      </w:r>
    </w:p>
    <w:p w:rsidR="00DD26DB" w:rsidRDefault="00DD26DB" w:rsidP="00DD26DB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DD26DB" w:rsidRDefault="00DD26DB" w:rsidP="00DD26DB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информационных конвертов.</w:t>
      </w:r>
    </w:p>
    <w:p w:rsidR="00DD26DB" w:rsidRDefault="00DD26DB" w:rsidP="00DD26D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DD26DB" w:rsidRDefault="00DD26DB" w:rsidP="00DD26D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1906" w:h="16838"/>
          <w:pgMar w:top="567" w:right="776" w:bottom="1134" w:left="776" w:header="720" w:footer="720" w:gutter="0"/>
          <w:cols w:space="720"/>
        </w:sectPr>
      </w:pPr>
    </w:p>
    <w:p w:rsidR="00DD26DB" w:rsidRDefault="00DD26DB" w:rsidP="00DD26DB">
      <w:pPr>
        <w:pStyle w:val="af1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 xml:space="preserve"> </w:t>
      </w:r>
    </w:p>
    <w:p w:rsidR="00DD26DB" w:rsidRDefault="00DD26DB" w:rsidP="00DD26DB">
      <w:pPr>
        <w:spacing w:line="0" w:lineRule="atLeast"/>
        <w:jc w:val="center"/>
        <w:rPr>
          <w:b/>
          <w:sz w:val="24"/>
          <w:szCs w:val="24"/>
        </w:rPr>
      </w:pPr>
    </w:p>
    <w:p w:rsidR="00DD26DB" w:rsidRDefault="00DD26DB" w:rsidP="00DD26DB">
      <w:pPr>
        <w:spacing w:line="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DD26DB" w:rsidRDefault="00DD26DB" w:rsidP="00DD26DB">
      <w:pPr>
        <w:spacing w:line="0" w:lineRule="atLeast"/>
        <w:jc w:val="center"/>
        <w:rPr>
          <w:sz w:val="22"/>
          <w:szCs w:val="22"/>
        </w:rPr>
      </w:pPr>
      <w:r>
        <w:rPr>
          <w:rStyle w:val="FontStyle32"/>
        </w:rPr>
        <w:t>ДОГОВОР ПОСТАВКИ ____</w:t>
      </w:r>
    </w:p>
    <w:p w:rsidR="00DD26DB" w:rsidRDefault="00DD26DB" w:rsidP="00DD26DB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(перевязка)</w:t>
      </w:r>
    </w:p>
    <w:p w:rsidR="00DD26DB" w:rsidRDefault="00DD26DB" w:rsidP="00DD26DB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г. Астрахань                                                                                    «___» ___________ 20___г.</w:t>
      </w:r>
    </w:p>
    <w:p w:rsidR="00DD26DB" w:rsidRDefault="00DD26DB" w:rsidP="00DD26DB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____________________________________________________________________________, </w:t>
      </w:r>
    </w:p>
    <w:p w:rsidR="00DD26DB" w:rsidRDefault="00DD26DB" w:rsidP="00DD26DB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</w:rPr>
        <w:t>Полное и сокращенное наименование организации</w:t>
      </w:r>
    </w:p>
    <w:p w:rsidR="00DD26DB" w:rsidRDefault="00DD26DB" w:rsidP="00DD26DB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«Поставщик», </w:t>
      </w:r>
      <w:r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«Покупатель», </w:t>
      </w:r>
      <w:r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>
        <w:rPr>
          <w:rStyle w:val="FontStyle33"/>
          <w:i/>
        </w:rPr>
        <w:t xml:space="preserve"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____20____№____, </w:t>
      </w:r>
      <w:r>
        <w:rPr>
          <w:rStyle w:val="FontStyle33"/>
        </w:rPr>
        <w:t>заключили</w:t>
      </w:r>
      <w:proofErr w:type="gramEnd"/>
      <w:r>
        <w:rPr>
          <w:rStyle w:val="FontStyle33"/>
        </w:rPr>
        <w:t xml:space="preserve"> настоящий договор о нижеследующем:</w:t>
      </w:r>
    </w:p>
    <w:p w:rsidR="00DD26DB" w:rsidRDefault="00DD26DB" w:rsidP="00DD26DB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DD26DB" w:rsidRDefault="00DD26DB" w:rsidP="00DD26DB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>
        <w:rPr>
          <w:rStyle w:val="FontStyle32"/>
        </w:rPr>
        <w:t>1. Предмет договора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 xml:space="preserve">1.1. </w:t>
      </w:r>
      <w:r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>
        <w:rPr>
          <w:rStyle w:val="FontStyle33"/>
        </w:rPr>
        <w:t xml:space="preserve">. 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</w:pPr>
      <w:r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>1.4.</w:t>
      </w:r>
      <w:r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>
        <w:rPr>
          <w:sz w:val="22"/>
          <w:szCs w:val="22"/>
          <w:lang w:eastAsia="en-US"/>
        </w:rPr>
        <w:t>с даты подписания</w:t>
      </w:r>
      <w:proofErr w:type="gramEnd"/>
      <w:r>
        <w:rPr>
          <w:sz w:val="22"/>
          <w:szCs w:val="22"/>
          <w:lang w:eastAsia="en-US"/>
        </w:rPr>
        <w:t xml:space="preserve"> договора.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2. Цена и порядок расчетов</w:t>
      </w:r>
    </w:p>
    <w:p w:rsidR="00DD26DB" w:rsidRDefault="00DD26DB" w:rsidP="00DD26DB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2.1. </w:t>
      </w:r>
      <w:r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DD26DB" w:rsidRDefault="00DD26DB" w:rsidP="00DD26DB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</w:rPr>
        <w:t>Цена на Товар фиксированная, изменению не подлежит.</w:t>
      </w:r>
    </w:p>
    <w:p w:rsidR="00DD26DB" w:rsidRDefault="00DD26DB" w:rsidP="00DD26DB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</w:pPr>
      <w:r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>
        <w:rPr>
          <w:rStyle w:val="FontStyle33"/>
        </w:rPr>
        <w:t>включены</w:t>
      </w:r>
      <w:proofErr w:type="gramEnd"/>
      <w:r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DD26DB" w:rsidRDefault="00DD26DB" w:rsidP="00DD26DB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2.3. </w:t>
      </w:r>
      <w:r>
        <w:rPr>
          <w:sz w:val="22"/>
          <w:szCs w:val="22"/>
          <w:lang w:eastAsia="en-US"/>
        </w:rPr>
        <w:t xml:space="preserve">Порядок расчетов: оплата Товара производится в течение 60 (шестьдесят) календарных дней </w:t>
      </w:r>
      <w:proofErr w:type="gramStart"/>
      <w:r>
        <w:rPr>
          <w:sz w:val="22"/>
          <w:szCs w:val="22"/>
          <w:lang w:eastAsia="en-US"/>
        </w:rPr>
        <w:t>с даты поставки</w:t>
      </w:r>
      <w:proofErr w:type="gramEnd"/>
      <w:r>
        <w:rPr>
          <w:sz w:val="22"/>
          <w:szCs w:val="22"/>
          <w:lang w:eastAsia="en-US"/>
        </w:rPr>
        <w:t xml:space="preserve"> Товара по соответствующей Заявке </w:t>
      </w:r>
      <w:r>
        <w:rPr>
          <w:sz w:val="22"/>
          <w:szCs w:val="22"/>
        </w:rPr>
        <w:t xml:space="preserve">(Приложение №2 к настоящему Договору) </w:t>
      </w:r>
      <w:r>
        <w:rPr>
          <w:sz w:val="22"/>
          <w:szCs w:val="22"/>
          <w:lang w:eastAsia="en-US"/>
        </w:rPr>
        <w:t xml:space="preserve">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>
        <w:rPr>
          <w:sz w:val="22"/>
          <w:szCs w:val="22"/>
          <w:lang w:eastAsia="en-US"/>
        </w:rPr>
        <w:t xml:space="preserve"> на основани</w:t>
      </w:r>
      <w:r>
        <w:rPr>
          <w:sz w:val="22"/>
          <w:szCs w:val="22"/>
          <w:shd w:val="clear" w:color="auto" w:fill="FFFFFF"/>
          <w:lang w:eastAsia="en-US"/>
        </w:rPr>
        <w:t>и счета Поставщика</w:t>
      </w:r>
      <w:r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2.5. Датой оплаты считается дата списания денежных сре</w:t>
      </w:r>
      <w:proofErr w:type="gramStart"/>
      <w:r>
        <w:rPr>
          <w:rStyle w:val="FontStyle33"/>
        </w:rPr>
        <w:t>дств с р</w:t>
      </w:r>
      <w:proofErr w:type="gramEnd"/>
      <w:r>
        <w:rPr>
          <w:rStyle w:val="FontStyle33"/>
        </w:rPr>
        <w:t>асчетного счета Покупателя.</w:t>
      </w:r>
    </w:p>
    <w:p w:rsidR="00DD26DB" w:rsidRDefault="00DD26DB" w:rsidP="00DD26DB">
      <w:pPr>
        <w:widowControl w:val="0"/>
        <w:tabs>
          <w:tab w:val="left" w:pos="284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DD26DB" w:rsidRDefault="00DD26DB" w:rsidP="00DD26DB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DD26DB" w:rsidRDefault="00DD26DB" w:rsidP="00DD26DB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>
        <w:rPr>
          <w:sz w:val="22"/>
          <w:szCs w:val="22"/>
          <w:lang w:eastAsia="en-US"/>
        </w:rPr>
        <w:t>с даты поставки</w:t>
      </w:r>
      <w:proofErr w:type="gramEnd"/>
      <w:r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>
        <w:rPr>
          <w:sz w:val="22"/>
          <w:szCs w:val="22"/>
          <w:vertAlign w:val="superscript"/>
          <w:lang w:eastAsia="en-US"/>
        </w:rPr>
        <w:footnoteReference w:id="9"/>
      </w:r>
      <w:r>
        <w:rPr>
          <w:sz w:val="22"/>
          <w:szCs w:val="22"/>
          <w:lang w:eastAsia="en-US"/>
        </w:rPr>
        <w:t>.</w:t>
      </w:r>
    </w:p>
    <w:p w:rsidR="00DD26DB" w:rsidRDefault="00DD26DB" w:rsidP="00DD26DB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DD26DB" w:rsidRDefault="00DD26DB" w:rsidP="00DD26DB">
      <w:pPr>
        <w:spacing w:line="0" w:lineRule="atLeast"/>
        <w:jc w:val="both"/>
      </w:pPr>
      <w:r>
        <w:rPr>
          <w:rStyle w:val="FontStyle33"/>
        </w:rPr>
        <w:t xml:space="preserve">2.10. </w:t>
      </w:r>
      <w:r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64" w:history="1"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omts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nuz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msch</w:t>
        </w:r>
        <w:r>
          <w:rPr>
            <w:rStyle w:val="a3"/>
            <w:rFonts w:eastAsia="Calibri"/>
            <w:spacing w:val="2"/>
            <w:sz w:val="22"/>
            <w:szCs w:val="22"/>
          </w:rPr>
          <w:t>@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mail</w:t>
        </w:r>
        <w:r>
          <w:rPr>
            <w:rStyle w:val="a3"/>
            <w:rFonts w:eastAsia="Calibri"/>
            <w:spacing w:val="2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ru</w:t>
        </w:r>
        <w:proofErr w:type="spellEnd"/>
      </w:hyperlink>
      <w:r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>
        <w:rPr>
          <w:spacing w:val="2"/>
          <w:sz w:val="22"/>
          <w:szCs w:val="22"/>
        </w:rPr>
        <w:t>,</w:t>
      </w:r>
      <w:proofErr w:type="gramEnd"/>
      <w:r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</w:pPr>
      <w:r>
        <w:rPr>
          <w:rStyle w:val="FontStyle33"/>
          <w:b/>
        </w:rPr>
        <w:t>3. Права и обязанности Сторон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Поставщик обязан: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DD26DB" w:rsidRDefault="00DD26DB" w:rsidP="00DD26DB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>
        <w:rPr>
          <w:rStyle w:val="FontStyle33"/>
        </w:rPr>
        <w:t>этикированию</w:t>
      </w:r>
      <w:proofErr w:type="spellEnd"/>
      <w:r>
        <w:rPr>
          <w:rStyle w:val="FontStyle33"/>
        </w:rPr>
        <w:t>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3.1.7. Произвести упаковку товара за свой счет.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чем за 2 (два) рабочих дня до фактической поставки. 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3.1.12. Соблюдать требования пропускного и </w:t>
      </w:r>
      <w:proofErr w:type="spellStart"/>
      <w:r>
        <w:rPr>
          <w:rStyle w:val="FontStyle33"/>
        </w:rPr>
        <w:t>внутриобъектового</w:t>
      </w:r>
      <w:proofErr w:type="spellEnd"/>
      <w:r>
        <w:rPr>
          <w:rStyle w:val="FontStyle33"/>
        </w:rPr>
        <w:t xml:space="preserve"> режимов на объектах Покупателя.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DD26DB" w:rsidRDefault="00DD26DB" w:rsidP="00DD26D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DD26DB" w:rsidRDefault="00DD26DB" w:rsidP="00DD26D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DD26DB" w:rsidRDefault="00DD26DB" w:rsidP="00DD26D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DD26DB" w:rsidRDefault="00DD26DB" w:rsidP="00DD26DB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>3.1.18.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 Покупатель обязан: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3.2.1. Совершить все необходимые действия, обеспечивающие принятие товара.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3.2.4. Оплатить надлежаще поставленный </w:t>
      </w:r>
      <w:r>
        <w:rPr>
          <w:rStyle w:val="FontStyle33"/>
          <w:i/>
        </w:rPr>
        <w:t>(или подлежащий поставке)</w:t>
      </w:r>
      <w:r>
        <w:rPr>
          <w:rStyle w:val="FontStyle33"/>
        </w:rPr>
        <w:t xml:space="preserve"> товар в размере и сроки, установленные настоящим договором.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 Поставщик имеет право: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 Покупатель имеет право: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>
        <w:rPr>
          <w:rStyle w:val="FontStyle33"/>
          <w:i/>
        </w:rPr>
        <w:t>5</w:t>
      </w:r>
      <w:r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3.4.7.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- замены товара ненадлежащего качества на товар надлежащего качества в течение 2</w:t>
      </w:r>
      <w:r>
        <w:rPr>
          <w:rStyle w:val="FontStyle33"/>
          <w:i/>
        </w:rPr>
        <w:t xml:space="preserve"> </w:t>
      </w:r>
      <w:r>
        <w:rPr>
          <w:rStyle w:val="FontStyle33"/>
        </w:rPr>
        <w:t>(двух) дней с момента предъявления Покупателем требования о замене;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DD26DB" w:rsidRDefault="00DD26DB" w:rsidP="00DD26DB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4. Условия поставки и приемки</w:t>
      </w:r>
    </w:p>
    <w:p w:rsidR="00DD26DB" w:rsidRDefault="00DD26DB" w:rsidP="00DD26D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4.1. </w:t>
      </w:r>
      <w:r>
        <w:rPr>
          <w:sz w:val="22"/>
          <w:szCs w:val="22"/>
        </w:rPr>
        <w:t xml:space="preserve">Поставка Товара осуществляется Поставщиком в течение 5 (пяти) календарных дней </w:t>
      </w:r>
      <w:proofErr w:type="gramStart"/>
      <w:r>
        <w:rPr>
          <w:sz w:val="22"/>
          <w:szCs w:val="22"/>
          <w:lang w:eastAsia="ru-RU"/>
        </w:rPr>
        <w:t>с даты поступления</w:t>
      </w:r>
      <w:proofErr w:type="gramEnd"/>
      <w:r>
        <w:rPr>
          <w:sz w:val="22"/>
          <w:szCs w:val="22"/>
          <w:lang w:eastAsia="ru-RU"/>
        </w:rPr>
        <w:t xml:space="preserve"> Заявки от Покупателя.</w:t>
      </w:r>
    </w:p>
    <w:p w:rsidR="00DD26DB" w:rsidRDefault="00DD26DB" w:rsidP="00DD26D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DD26DB" w:rsidRDefault="00DD26DB" w:rsidP="00DD26D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4.3. Доставка и разгрузка товара осуществляется силами и средствами Поставщика на складе Покупателя.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предварительная приемка;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>
        <w:rPr>
          <w:sz w:val="22"/>
          <w:szCs w:val="22"/>
          <w:lang w:eastAsia="en-US"/>
        </w:rPr>
        <w:t>внутритарному</w:t>
      </w:r>
      <w:proofErr w:type="spellEnd"/>
      <w:r>
        <w:rPr>
          <w:sz w:val="22"/>
          <w:szCs w:val="22"/>
          <w:lang w:eastAsia="en-US"/>
        </w:rPr>
        <w:t xml:space="preserve"> количеству и комплектности.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>
        <w:rPr>
          <w:sz w:val="22"/>
          <w:szCs w:val="22"/>
          <w:lang w:eastAsia="en-US"/>
        </w:rPr>
        <w:t>указанными</w:t>
      </w:r>
      <w:proofErr w:type="gramEnd"/>
      <w:r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</w:t>
      </w:r>
      <w:proofErr w:type="gramStart"/>
      <w:r>
        <w:rPr>
          <w:sz w:val="22"/>
          <w:szCs w:val="22"/>
          <w:lang w:eastAsia="en-US"/>
        </w:rPr>
        <w:t>,</w:t>
      </w:r>
      <w:proofErr w:type="gramEnd"/>
      <w:r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>
        <w:rPr>
          <w:sz w:val="22"/>
          <w:szCs w:val="22"/>
          <w:lang w:eastAsia="en-US"/>
        </w:rPr>
        <w:t>допоставить</w:t>
      </w:r>
      <w:proofErr w:type="spellEnd"/>
      <w:r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>
        <w:rPr>
          <w:sz w:val="22"/>
          <w:szCs w:val="22"/>
          <w:lang w:eastAsia="en-US"/>
        </w:rPr>
        <w:t>непоставленным</w:t>
      </w:r>
      <w:proofErr w:type="spellEnd"/>
      <w:r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>
        <w:rPr>
          <w:sz w:val="22"/>
          <w:szCs w:val="22"/>
          <w:lang w:eastAsia="en-US"/>
        </w:rPr>
        <w:t>внутритарному</w:t>
      </w:r>
      <w:proofErr w:type="spellEnd"/>
      <w:r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>
        <w:rPr>
          <w:sz w:val="22"/>
          <w:szCs w:val="22"/>
          <w:lang w:eastAsia="en-US"/>
        </w:rPr>
        <w:t>с даты получения</w:t>
      </w:r>
      <w:proofErr w:type="gramEnd"/>
      <w:r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>
        <w:rPr>
          <w:sz w:val="22"/>
          <w:szCs w:val="22"/>
          <w:lang w:eastAsia="en-US"/>
        </w:rPr>
        <w:t>с даты составления</w:t>
      </w:r>
      <w:proofErr w:type="gramEnd"/>
      <w:r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>
        <w:rPr>
          <w:sz w:val="22"/>
          <w:szCs w:val="22"/>
          <w:lang w:eastAsia="en-US"/>
        </w:rPr>
        <w:t>с даты получения</w:t>
      </w:r>
      <w:proofErr w:type="gramEnd"/>
      <w:r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DD26DB" w:rsidRDefault="00DD26DB" w:rsidP="00DD26DB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>
        <w:rPr>
          <w:sz w:val="22"/>
          <w:szCs w:val="22"/>
          <w:lang w:eastAsia="en-US"/>
        </w:rPr>
        <w:t>непоставленным</w:t>
      </w:r>
      <w:proofErr w:type="spellEnd"/>
      <w:r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DD26DB" w:rsidRDefault="00DD26DB" w:rsidP="00DD26DB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DD26DB" w:rsidRDefault="00DD26DB" w:rsidP="00DD26DB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5. Качество и упаковка</w:t>
      </w:r>
    </w:p>
    <w:p w:rsidR="00DD26DB" w:rsidRDefault="00DD26DB" w:rsidP="00DD26D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>
        <w:rPr>
          <w:rStyle w:val="FontStyle33"/>
        </w:rPr>
        <w:t>товара</w:t>
      </w:r>
      <w:proofErr w:type="gramEnd"/>
      <w:r>
        <w:rPr>
          <w:rStyle w:val="FontStyle33"/>
        </w:rPr>
        <w:t xml:space="preserve"> и Поставщик считается не исполнившим свои обязательства по договору. </w:t>
      </w:r>
    </w:p>
    <w:p w:rsidR="00DD26DB" w:rsidRDefault="00DD26DB" w:rsidP="00DD26D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DD26DB" w:rsidRDefault="00DD26DB" w:rsidP="00DD26D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DD26DB" w:rsidRDefault="00DD26DB" w:rsidP="00DD26D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DD26DB" w:rsidRDefault="00DD26DB" w:rsidP="00DD26D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DD26DB" w:rsidRDefault="00DD26DB" w:rsidP="00DD26DB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>
        <w:rPr>
          <w:rStyle w:val="FontStyle33"/>
        </w:rPr>
        <w:t>Ростехнадзора</w:t>
      </w:r>
      <w:proofErr w:type="spellEnd"/>
      <w:r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DD26DB" w:rsidRDefault="00DD26DB" w:rsidP="00DD26DB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>
        <w:rPr>
          <w:rStyle w:val="FontStyle33"/>
        </w:rPr>
        <w:t>предоставить соответствующие документы</w:t>
      </w:r>
      <w:proofErr w:type="gramEnd"/>
      <w:r>
        <w:rPr>
          <w:rStyle w:val="FontStyle33"/>
        </w:rPr>
        <w:t>.</w:t>
      </w:r>
    </w:p>
    <w:p w:rsidR="00DD26DB" w:rsidRDefault="00DD26DB" w:rsidP="00DD26DB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DD26DB" w:rsidRDefault="00DD26DB" w:rsidP="00DD26DB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DD26DB" w:rsidRDefault="00DD26DB" w:rsidP="00DD26DB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>
        <w:rPr>
          <w:rStyle w:val="FontStyle33"/>
          <w:i/>
        </w:rPr>
        <w:t xml:space="preserve"> </w:t>
      </w:r>
      <w:r>
        <w:rPr>
          <w:rStyle w:val="FontStyle33"/>
        </w:rPr>
        <w:t xml:space="preserve">от срока, указанного на упаковке. </w:t>
      </w:r>
    </w:p>
    <w:p w:rsidR="00DD26DB" w:rsidRDefault="00DD26DB" w:rsidP="00DD26DB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5.11. </w:t>
      </w:r>
      <w:r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Ростехнадзора</w:t>
      </w:r>
      <w:proofErr w:type="spellEnd"/>
      <w:r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>
        <w:rPr>
          <w:rStyle w:val="FontStyle33"/>
        </w:rPr>
        <w:t>эксплуатации (годности)</w:t>
      </w:r>
      <w:r>
        <w:rPr>
          <w:sz w:val="22"/>
          <w:szCs w:val="22"/>
        </w:rPr>
        <w:t xml:space="preserve"> поставленного Товара.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5.13. В случае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>
        <w:rPr>
          <w:rStyle w:val="FontStyle33"/>
        </w:rPr>
        <w:t>,</w:t>
      </w:r>
      <w:proofErr w:type="gramEnd"/>
      <w:r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DD26DB" w:rsidRDefault="00DD26DB" w:rsidP="00DD26DB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6. Ответственность Сторон</w:t>
      </w:r>
    </w:p>
    <w:p w:rsidR="00DD26DB" w:rsidRDefault="00DD26DB" w:rsidP="00DD26DB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6.1. </w:t>
      </w:r>
      <w:r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>
        <w:rPr>
          <w:rStyle w:val="FontStyle33"/>
        </w:rPr>
        <w:t xml:space="preserve">0,5% </w:t>
      </w:r>
      <w:r>
        <w:rPr>
          <w:sz w:val="22"/>
          <w:szCs w:val="22"/>
        </w:rPr>
        <w:t xml:space="preserve">от стоимости </w:t>
      </w:r>
      <w:proofErr w:type="spellStart"/>
      <w:r>
        <w:rPr>
          <w:sz w:val="22"/>
          <w:szCs w:val="22"/>
        </w:rPr>
        <w:t>непоставленного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незамененного</w:t>
      </w:r>
      <w:proofErr w:type="spellEnd"/>
      <w:r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>
        <w:rPr>
          <w:rStyle w:val="FontStyle33"/>
        </w:rPr>
        <w:t>.</w:t>
      </w:r>
    </w:p>
    <w:p w:rsidR="00DD26DB" w:rsidRDefault="00DD26DB" w:rsidP="00DD26DB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DD26DB" w:rsidRDefault="00DD26DB" w:rsidP="00DD26DB">
      <w:pPr>
        <w:spacing w:line="0" w:lineRule="atLeast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DD26DB" w:rsidRDefault="00DD26DB" w:rsidP="00DD26DB">
      <w:pPr>
        <w:spacing w:line="0" w:lineRule="atLeast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6.4. </w:t>
      </w:r>
      <w:r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>
        <w:rPr>
          <w:sz w:val="22"/>
          <w:szCs w:val="22"/>
        </w:rPr>
        <w:t>непоставленного</w:t>
      </w:r>
      <w:proofErr w:type="spellEnd"/>
      <w:r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DD26DB" w:rsidRDefault="00DD26DB" w:rsidP="00DD26DB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6.5. </w:t>
      </w:r>
      <w:r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DD26DB" w:rsidRDefault="00DD26DB" w:rsidP="00DD26DB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6.6. </w:t>
      </w:r>
      <w:r>
        <w:rPr>
          <w:sz w:val="22"/>
          <w:szCs w:val="22"/>
        </w:rPr>
        <w:t xml:space="preserve">Поставщик несет ответственность за </w:t>
      </w:r>
      <w:proofErr w:type="spellStart"/>
      <w:r>
        <w:rPr>
          <w:sz w:val="22"/>
          <w:szCs w:val="22"/>
        </w:rPr>
        <w:t>непредоставление</w:t>
      </w:r>
      <w:proofErr w:type="spellEnd"/>
      <w:r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>едоставить Покупателю первичную документацию.</w:t>
      </w:r>
    </w:p>
    <w:p w:rsidR="00DD26DB" w:rsidRDefault="00DD26DB" w:rsidP="00DD26DB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</w:pPr>
      <w:r>
        <w:rPr>
          <w:rStyle w:val="FontStyle33"/>
        </w:rPr>
        <w:t xml:space="preserve">6.7. </w:t>
      </w:r>
      <w:r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>
        <w:rPr>
          <w:rStyle w:val="FontStyle33"/>
        </w:rPr>
        <w:t>.</w:t>
      </w:r>
    </w:p>
    <w:p w:rsidR="00DD26DB" w:rsidRDefault="00DD26DB" w:rsidP="00DD26D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DD26DB" w:rsidRDefault="00DD26DB" w:rsidP="00DD26D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DD26DB" w:rsidRDefault="00DD26DB" w:rsidP="00DD26D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DD26DB" w:rsidRDefault="00DD26DB" w:rsidP="00DD26D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6.11. </w:t>
      </w:r>
      <w:proofErr w:type="gramStart"/>
      <w:r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DD26DB" w:rsidRDefault="00DD26DB" w:rsidP="00DD26DB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7. Форс-мажор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8.Порядок разрешения споров</w:t>
      </w:r>
    </w:p>
    <w:p w:rsidR="00DD26DB" w:rsidRDefault="00DD26DB" w:rsidP="00DD26D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>
        <w:rPr>
          <w:rStyle w:val="FontStyle32"/>
          <w:b w:val="0"/>
        </w:rPr>
        <w:t>с даты</w:t>
      </w:r>
      <w:proofErr w:type="gramEnd"/>
      <w:r>
        <w:rPr>
          <w:rStyle w:val="FontStyle32"/>
          <w:b w:val="0"/>
        </w:rPr>
        <w:t xml:space="preserve"> ее получения.</w:t>
      </w:r>
    </w:p>
    <w:p w:rsidR="00DD26DB" w:rsidRDefault="00DD26DB" w:rsidP="00DD26DB">
      <w:pPr>
        <w:pStyle w:val="1e"/>
        <w:spacing w:line="0" w:lineRule="atLeast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8.2. </w:t>
      </w:r>
      <w:r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DD26DB" w:rsidRDefault="00DD26DB" w:rsidP="00DD26D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DD26DB" w:rsidRDefault="00DD26DB" w:rsidP="00DD26DB">
      <w:pPr>
        <w:pStyle w:val="Style13"/>
        <w:widowControl/>
        <w:tabs>
          <w:tab w:val="left" w:pos="142"/>
        </w:tabs>
        <w:spacing w:line="0" w:lineRule="atLeast"/>
        <w:ind w:right="110"/>
        <w:jc w:val="both"/>
      </w:pPr>
    </w:p>
    <w:p w:rsidR="00DD26DB" w:rsidRDefault="00DD26DB" w:rsidP="00DD26DB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9. Основания и порядок досрочного расторжения договора</w:t>
      </w:r>
    </w:p>
    <w:p w:rsidR="00DD26DB" w:rsidRDefault="00DD26DB" w:rsidP="00DD26DB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rStyle w:val="FontStyle32"/>
          <w:b w:val="0"/>
        </w:rPr>
        <w:t>9.1.</w:t>
      </w:r>
      <w:r>
        <w:rPr>
          <w:sz w:val="22"/>
          <w:szCs w:val="22"/>
        </w:rPr>
        <w:t xml:space="preserve">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DD26DB" w:rsidRDefault="00DD26DB" w:rsidP="00DD26DB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DD26DB" w:rsidRDefault="00DD26DB" w:rsidP="00DD26DB">
      <w:pPr>
        <w:pStyle w:val="af1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DD26DB" w:rsidRDefault="00DD26DB" w:rsidP="00DD26DB">
      <w:pPr>
        <w:pStyle w:val="af1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DD26DB" w:rsidRDefault="00DD26DB" w:rsidP="00DD26DB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DD26DB" w:rsidRDefault="00DD26DB" w:rsidP="00DD26DB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DD26DB" w:rsidRDefault="00DD26DB" w:rsidP="00DD26DB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>
        <w:rPr>
          <w:sz w:val="22"/>
          <w:szCs w:val="22"/>
        </w:rPr>
        <w:t>с даты вступления</w:t>
      </w:r>
      <w:proofErr w:type="gramEnd"/>
      <w:r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DD26DB" w:rsidRDefault="00DD26DB" w:rsidP="00DD26DB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>
        <w:rPr>
          <w:sz w:val="22"/>
          <w:szCs w:val="22"/>
        </w:rPr>
        <w:t>с даты расторжения</w:t>
      </w:r>
      <w:proofErr w:type="gramEnd"/>
      <w:r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DD26DB" w:rsidRDefault="00DD26DB" w:rsidP="00DD26D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>
        <w:rPr>
          <w:sz w:val="22"/>
          <w:szCs w:val="22"/>
        </w:rPr>
        <w:t>отношении</w:t>
      </w:r>
      <w:proofErr w:type="gramEnd"/>
      <w:r>
        <w:rPr>
          <w:sz w:val="22"/>
          <w:szCs w:val="22"/>
        </w:rPr>
        <w:t xml:space="preserve"> ранее поставленного по Договору Товара</w:t>
      </w:r>
      <w:r>
        <w:rPr>
          <w:rStyle w:val="FontStyle33"/>
        </w:rPr>
        <w:t>.</w:t>
      </w:r>
    </w:p>
    <w:p w:rsidR="00DD26DB" w:rsidRDefault="00DD26DB" w:rsidP="00DD26D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DD26DB" w:rsidRDefault="00DD26DB" w:rsidP="00DD26D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9.6.</w:t>
      </w:r>
      <w:r>
        <w:rPr>
          <w:rStyle w:val="FontStyle33"/>
          <w:i/>
        </w:rPr>
        <w:t xml:space="preserve"> </w:t>
      </w:r>
      <w:r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DD26DB" w:rsidRDefault="00DD26DB" w:rsidP="00DD26D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DD26DB" w:rsidRDefault="00DD26DB" w:rsidP="00DD26DB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10. Прочие условия</w:t>
      </w:r>
    </w:p>
    <w:p w:rsidR="00DD26DB" w:rsidRDefault="00DD26DB" w:rsidP="00DD26DB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10.1. </w:t>
      </w:r>
      <w:r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>
        <w:rPr>
          <w:spacing w:val="-4"/>
          <w:sz w:val="22"/>
          <w:szCs w:val="22"/>
        </w:rPr>
        <w:t>несанкционного</w:t>
      </w:r>
      <w:proofErr w:type="spellEnd"/>
      <w:r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DD26DB" w:rsidRDefault="00DD26DB" w:rsidP="00DD26DB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DD26DB" w:rsidRDefault="00DD26DB" w:rsidP="00DD26DB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DD26DB" w:rsidRDefault="00DD26DB" w:rsidP="00DD26D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10.4. Срок действия настоящего договора: с «________» ___________ _____ года по «31» декабря 2026 года, а в части проведения расчетов – до полного исполнения Сторонами своих обязательств. </w:t>
      </w:r>
      <w:r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DD26DB" w:rsidRDefault="00DD26DB" w:rsidP="00DD26D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10.5. </w:t>
      </w:r>
      <w:r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DD26DB" w:rsidRDefault="00DD26DB" w:rsidP="00DD26D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DD26DB" w:rsidRDefault="00DD26DB" w:rsidP="00DD26DB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D26DB" w:rsidRDefault="00DD26DB" w:rsidP="00DD26DB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DD26DB" w:rsidRDefault="00DD26DB" w:rsidP="00DD26DB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>
        <w:rPr>
          <w:rStyle w:val="FontStyle33"/>
          <w:color w:val="FF0000"/>
        </w:rPr>
        <w:t xml:space="preserve"> </w:t>
      </w:r>
      <w:r>
        <w:rPr>
          <w:rStyle w:val="FontStyle33"/>
        </w:rPr>
        <w:t xml:space="preserve">срок обязаны известить друг друга о возникших изменениях.  </w:t>
      </w:r>
    </w:p>
    <w:p w:rsidR="00DD26DB" w:rsidRDefault="00DD26DB" w:rsidP="00DD26DB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11.10. </w:t>
      </w:r>
      <w:r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DD26DB" w:rsidRDefault="00DD26DB" w:rsidP="00DD26DB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11.10.1. Спецификация (Приложение № 1);</w:t>
      </w:r>
    </w:p>
    <w:p w:rsidR="00DD26DB" w:rsidRDefault="00DD26DB" w:rsidP="00DD26DB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DD26DB" w:rsidRDefault="00DD26DB" w:rsidP="00DD26DB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  <w:b/>
          <w:bCs/>
          <w:iCs/>
        </w:rPr>
        <w:t xml:space="preserve">11. </w:t>
      </w:r>
      <w:r>
        <w:rPr>
          <w:rStyle w:val="FontStyle33"/>
          <w:b/>
          <w:bCs/>
        </w:rPr>
        <w:t>Юридические адреса и реквизиты Сторон: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  <w:bCs/>
          <w:u w:val="single"/>
        </w:rPr>
        <w:lastRenderedPageBreak/>
        <w:t>«ПОСТАВЩИК»: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___________________________________________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Почтовый адрес: 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ИНН/ КПП 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ОГРН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К/с </w:t>
      </w:r>
      <w:r>
        <w:rPr>
          <w:rStyle w:val="FontStyle33"/>
        </w:rPr>
        <w:tab/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>
        <w:rPr>
          <w:rStyle w:val="FontStyle33"/>
        </w:rPr>
        <w:t>Р</w:t>
      </w:r>
      <w:proofErr w:type="gramEnd"/>
      <w:r>
        <w:rPr>
          <w:rStyle w:val="FontStyle33"/>
        </w:rPr>
        <w:t xml:space="preserve">/с 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БИК</w:t>
      </w:r>
    </w:p>
    <w:p w:rsidR="00DD26DB" w:rsidRDefault="00DD26DB" w:rsidP="00DD26DB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Банк </w:t>
      </w:r>
    </w:p>
    <w:p w:rsidR="00DD26DB" w:rsidRDefault="00DD26DB" w:rsidP="00DD26DB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  <w:u w:val="single"/>
        </w:rPr>
        <w:t>«ПОКУПАТЕЛЬ»: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Частное учреждение здравоохранения «Медико-санитарная часть»</w:t>
      </w:r>
      <w:r>
        <w:rPr>
          <w:rStyle w:val="FontStyle33"/>
        </w:rPr>
        <w:t xml:space="preserve"> 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 </w:t>
      </w:r>
      <w:r>
        <w:rPr>
          <w:sz w:val="22"/>
          <w:szCs w:val="22"/>
        </w:rPr>
        <w:t xml:space="preserve">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Факс: (8512) 46-11-01. Тел.: (8512) 46-11-01, 46-11-06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ИНН 3017041071, КПП 302501001.</w:t>
      </w:r>
    </w:p>
    <w:p w:rsidR="00DD26DB" w:rsidRDefault="00DD26DB" w:rsidP="00DD26DB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>
        <w:rPr>
          <w:rStyle w:val="FontStyle33"/>
        </w:rPr>
        <w:t>Р</w:t>
      </w:r>
      <w:proofErr w:type="gramEnd"/>
      <w:r>
        <w:rPr>
          <w:rStyle w:val="FontStyle33"/>
        </w:rPr>
        <w:t>/с  _______________________________________________________________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БИК ___________, ОКПО ________________, ОКВЭД </w:t>
      </w:r>
      <w:r>
        <w:rPr>
          <w:rStyle w:val="FontStyle33"/>
        </w:rPr>
        <w:softHyphen/>
        <w:t xml:space="preserve">__________, ОГРН____________ </w:t>
      </w:r>
    </w:p>
    <w:p w:rsidR="00DD26DB" w:rsidRDefault="00DD26DB" w:rsidP="00DD26DB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Реквизиты банка: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Наименование банка: ________________________Адрес банка: ______________ИНН банка ______.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БИК__________, </w:t>
      </w:r>
      <w:proofErr w:type="spellStart"/>
      <w:r>
        <w:rPr>
          <w:rStyle w:val="FontStyle33"/>
        </w:rPr>
        <w:t>кор</w:t>
      </w:r>
      <w:proofErr w:type="spellEnd"/>
      <w:r>
        <w:rPr>
          <w:rStyle w:val="FontStyle33"/>
        </w:rPr>
        <w:t>/с ______________, ОКПО __________, ОКОНХ _______________,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КПП __________. Код территории _____________, регистрационный номер ________.</w:t>
      </w:r>
    </w:p>
    <w:p w:rsidR="00DD26DB" w:rsidRDefault="00DD26DB" w:rsidP="00DD26DB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Грузополучатель/грузоотправитель: _____________</w:t>
      </w:r>
    </w:p>
    <w:p w:rsidR="00DD26DB" w:rsidRDefault="00DD26DB" w:rsidP="00DD26DB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5070"/>
      </w:tblGrid>
      <w:tr w:rsidR="00DD26DB" w:rsidTr="00DD26DB">
        <w:tc>
          <w:tcPr>
            <w:tcW w:w="5069" w:type="dxa"/>
            <w:hideMark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hideMark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DD26DB" w:rsidTr="00DD26DB">
        <w:tc>
          <w:tcPr>
            <w:tcW w:w="5069" w:type="dxa"/>
            <w:hideMark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hideMark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/______________________  /__________________________/</w:t>
            </w:r>
          </w:p>
        </w:tc>
      </w:tr>
    </w:tbl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1906" w:h="16838"/>
          <w:pgMar w:top="1134" w:right="850" w:bottom="1134" w:left="1701" w:header="300" w:footer="720" w:gutter="0"/>
          <w:cols w:space="720"/>
        </w:sectPr>
      </w:pPr>
    </w:p>
    <w:p w:rsidR="00DD26DB" w:rsidRDefault="00DD26DB" w:rsidP="00DD26DB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>
        <w:rPr>
          <w:rStyle w:val="FontStyle46"/>
          <w:sz w:val="22"/>
          <w:szCs w:val="22"/>
        </w:rPr>
        <w:lastRenderedPageBreak/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>
        <w:rPr>
          <w:rStyle w:val="FontStyle46"/>
          <w:sz w:val="22"/>
          <w:szCs w:val="22"/>
        </w:rPr>
        <w:t xml:space="preserve">договору </w:t>
      </w:r>
    </w:p>
    <w:p w:rsidR="00DD26DB" w:rsidRDefault="00DD26DB" w:rsidP="00DD26DB">
      <w:pPr>
        <w:pStyle w:val="Style6"/>
        <w:widowControl/>
        <w:spacing w:line="0" w:lineRule="atLeast"/>
        <w:ind w:right="110"/>
        <w:jc w:val="right"/>
      </w:pPr>
      <w:r>
        <w:rPr>
          <w:rStyle w:val="FontStyle46"/>
          <w:sz w:val="22"/>
          <w:szCs w:val="22"/>
        </w:rPr>
        <w:t>№____от «_____» ________ 20__ года</w:t>
      </w:r>
    </w:p>
    <w:p w:rsidR="00DD26DB" w:rsidRDefault="00DD26DB" w:rsidP="00DD26DB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DD26DB" w:rsidRDefault="00DD26DB" w:rsidP="00DD26DB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DD26DB" w:rsidRDefault="00DD26DB" w:rsidP="00DD26DB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DD26DB" w:rsidRDefault="00DD26DB" w:rsidP="00DD26DB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DD26DB" w:rsidRDefault="00DD26DB" w:rsidP="00DD26DB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DD26DB" w:rsidRDefault="00DD26DB" w:rsidP="00DD26DB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DD26DB" w:rsidRDefault="00DD26DB" w:rsidP="00DD26DB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DD26DB" w:rsidRDefault="00DD26DB" w:rsidP="00DD26DB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DD26DB" w:rsidTr="00DD26DB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D26DB" w:rsidRDefault="00DD26DB" w:rsidP="00DD26DB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DD26DB" w:rsidTr="00DD26DB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DB" w:rsidRDefault="00DD26DB" w:rsidP="00DD26DB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DD26DB" w:rsidTr="00DD26DB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город Астрахань, г. Астрахань, ул.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Кубанская, стр.5/10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DB" w:rsidRDefault="00DD26DB" w:rsidP="00DD26D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DD26DB" w:rsidRDefault="00DD26DB" w:rsidP="00DD26DB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DD26DB" w:rsidRDefault="00DD26DB" w:rsidP="00DD26DB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7143"/>
      </w:tblGrid>
      <w:tr w:rsidR="00DD26DB" w:rsidTr="00DD26DB">
        <w:tc>
          <w:tcPr>
            <w:tcW w:w="8359" w:type="dxa"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hideMark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DD26DB" w:rsidTr="00DD26DB">
        <w:tc>
          <w:tcPr>
            <w:tcW w:w="8359" w:type="dxa"/>
            <w:hideMark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hideMark/>
          </w:tcPr>
          <w:p w:rsidR="00DD26DB" w:rsidRDefault="00DD26DB" w:rsidP="00DD26DB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 / __________________________/</w:t>
            </w:r>
          </w:p>
        </w:tc>
      </w:tr>
    </w:tbl>
    <w:p w:rsidR="00DD26DB" w:rsidRDefault="00DD26DB" w:rsidP="00DD26DB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DD26DB" w:rsidRDefault="00DD26DB" w:rsidP="00DD26DB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DD26DB" w:rsidRDefault="00DD26DB" w:rsidP="00DD26DB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DD26DB" w:rsidRDefault="00DD26DB" w:rsidP="00DD26DB">
      <w:pPr>
        <w:spacing w:line="0" w:lineRule="atLeast"/>
        <w:rPr>
          <w:sz w:val="22"/>
          <w:szCs w:val="22"/>
        </w:rPr>
      </w:pPr>
    </w:p>
    <w:p w:rsidR="00DD26DB" w:rsidRDefault="00DD26DB" w:rsidP="00DD26DB">
      <w:pPr>
        <w:spacing w:line="0" w:lineRule="atLeast"/>
        <w:rPr>
          <w:sz w:val="24"/>
          <w:szCs w:val="24"/>
        </w:rPr>
      </w:pPr>
    </w:p>
    <w:p w:rsidR="00DD26DB" w:rsidRDefault="00DD26DB" w:rsidP="00DD26DB">
      <w:pPr>
        <w:spacing w:line="0" w:lineRule="atLeast"/>
        <w:rPr>
          <w:sz w:val="24"/>
          <w:szCs w:val="24"/>
        </w:rPr>
      </w:pP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6838" w:h="11906" w:orient="landscape"/>
          <w:pgMar w:top="1134" w:right="776" w:bottom="776" w:left="776" w:header="720" w:footer="720" w:gutter="0"/>
          <w:cols w:space="720"/>
        </w:sectPr>
      </w:pPr>
    </w:p>
    <w:p w:rsidR="00DD26DB" w:rsidRDefault="00DD26DB" w:rsidP="00DD26DB">
      <w:pPr>
        <w:spacing w:line="0" w:lineRule="atLeast"/>
        <w:rPr>
          <w:sz w:val="24"/>
          <w:szCs w:val="24"/>
        </w:rPr>
      </w:pPr>
    </w:p>
    <w:p w:rsidR="00DD26DB" w:rsidRDefault="00DD26DB" w:rsidP="00DD26DB">
      <w:pPr>
        <w:spacing w:line="0" w:lineRule="atLeast"/>
        <w:rPr>
          <w:sz w:val="24"/>
          <w:szCs w:val="24"/>
        </w:rPr>
      </w:pPr>
    </w:p>
    <w:p w:rsidR="00DD26DB" w:rsidRDefault="00DD26DB" w:rsidP="00DD26DB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№2 к </w:t>
      </w:r>
      <w:r>
        <w:rPr>
          <w:rStyle w:val="FontStyle46"/>
          <w:sz w:val="24"/>
          <w:szCs w:val="24"/>
        </w:rPr>
        <w:t xml:space="preserve">договору </w:t>
      </w:r>
    </w:p>
    <w:p w:rsidR="00DD26DB" w:rsidRDefault="00DD26DB" w:rsidP="00DD26DB">
      <w:pPr>
        <w:widowControl w:val="0"/>
        <w:suppressAutoHyphens w:val="0"/>
        <w:spacing w:after="160"/>
        <w:jc w:val="right"/>
        <w:rPr>
          <w:lang w:eastAsia="en-US"/>
        </w:rPr>
      </w:pPr>
      <w:r>
        <w:rPr>
          <w:rStyle w:val="FontStyle46"/>
          <w:sz w:val="24"/>
          <w:szCs w:val="24"/>
        </w:rPr>
        <w:t>№____от «_____» ________ 20__ года</w:t>
      </w:r>
      <w:r>
        <w:rPr>
          <w:sz w:val="24"/>
          <w:szCs w:val="24"/>
          <w:lang w:eastAsia="en-US"/>
        </w:rPr>
        <w:t xml:space="preserve"> </w:t>
      </w:r>
    </w:p>
    <w:p w:rsidR="00DD26DB" w:rsidRPr="00540308" w:rsidRDefault="00DD26DB" w:rsidP="00DD26DB">
      <w:pPr>
        <w:widowControl w:val="0"/>
        <w:suppressAutoHyphens w:val="0"/>
        <w:jc w:val="center"/>
        <w:rPr>
          <w:b/>
          <w:sz w:val="22"/>
          <w:szCs w:val="22"/>
          <w:lang w:eastAsia="en-US"/>
        </w:rPr>
      </w:pPr>
      <w:r w:rsidRPr="00540308">
        <w:rPr>
          <w:b/>
          <w:sz w:val="22"/>
          <w:szCs w:val="22"/>
          <w:lang w:eastAsia="en-US"/>
        </w:rPr>
        <w:t>ПРОФОРМА</w:t>
      </w:r>
    </w:p>
    <w:p w:rsidR="00DD26DB" w:rsidRPr="00540308" w:rsidRDefault="00DD26DB" w:rsidP="00DD26DB">
      <w:pPr>
        <w:widowControl w:val="0"/>
        <w:suppressAutoHyphens w:val="0"/>
        <w:jc w:val="center"/>
        <w:rPr>
          <w:sz w:val="22"/>
          <w:szCs w:val="22"/>
          <w:lang w:eastAsia="en-US"/>
        </w:rPr>
      </w:pPr>
      <w:r w:rsidRPr="00540308">
        <w:rPr>
          <w:sz w:val="22"/>
          <w:szCs w:val="22"/>
          <w:lang w:eastAsia="en-US"/>
        </w:rPr>
        <w:t>Заявка №____ от «___»_____________ 20_г.</w:t>
      </w:r>
    </w:p>
    <w:p w:rsidR="00DD26DB" w:rsidRPr="00540308" w:rsidRDefault="00DD26DB" w:rsidP="00DD26DB">
      <w:pPr>
        <w:widowControl w:val="0"/>
        <w:suppressAutoHyphens w:val="0"/>
        <w:jc w:val="center"/>
        <w:rPr>
          <w:sz w:val="22"/>
          <w:szCs w:val="22"/>
          <w:lang w:eastAsia="en-US"/>
        </w:rPr>
      </w:pPr>
      <w:r w:rsidRPr="00540308">
        <w:rPr>
          <w:sz w:val="22"/>
          <w:szCs w:val="22"/>
          <w:lang w:eastAsia="en-US"/>
        </w:rPr>
        <w:t xml:space="preserve">к Договору </w:t>
      </w:r>
      <w:r w:rsidRPr="00540308">
        <w:rPr>
          <w:rStyle w:val="FontStyle46"/>
          <w:sz w:val="22"/>
          <w:szCs w:val="22"/>
        </w:rPr>
        <w:t>№____от «_____» ________ 20__ года</w:t>
      </w:r>
    </w:p>
    <w:p w:rsidR="00DD26DB" w:rsidRDefault="00DD26DB" w:rsidP="00DD26DB">
      <w:pPr>
        <w:pStyle w:val="Style14"/>
        <w:widowControl/>
        <w:spacing w:line="0" w:lineRule="atLeast"/>
        <w:ind w:right="110" w:firstLine="0"/>
      </w:pPr>
    </w:p>
    <w:p w:rsidR="00DD26DB" w:rsidRDefault="00DD26DB" w:rsidP="00DD26DB">
      <w:pPr>
        <w:pStyle w:val="Style14"/>
        <w:widowControl/>
        <w:spacing w:line="0" w:lineRule="atLeast"/>
        <w:ind w:right="110" w:firstLine="0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DD26DB" w:rsidRDefault="00DD26DB" w:rsidP="00DD26DB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DD26DB" w:rsidRDefault="00DD26DB" w:rsidP="00DD26DB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5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46"/>
        <w:gridCol w:w="703"/>
        <w:gridCol w:w="3911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DD26DB" w:rsidRPr="00540308" w:rsidTr="00DD26DB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 xml:space="preserve">№ </w:t>
            </w:r>
            <w:proofErr w:type="gramStart"/>
            <w:r w:rsidRPr="00540308">
              <w:rPr>
                <w:lang w:eastAsia="en-US"/>
              </w:rPr>
              <w:t>п</w:t>
            </w:r>
            <w:proofErr w:type="gramEnd"/>
            <w:r w:rsidRPr="00540308">
              <w:rPr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Цена за ед. изм. без учета НДС</w:t>
            </w:r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(</w:t>
            </w:r>
            <w:proofErr w:type="spellStart"/>
            <w:r w:rsidRPr="00540308">
              <w:rPr>
                <w:lang w:val="en-US" w:eastAsia="en-US"/>
              </w:rPr>
              <w:t>руб</w:t>
            </w:r>
            <w:proofErr w:type="spellEnd"/>
            <w:r w:rsidRPr="00540308">
              <w:rPr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Стоимость без учета НДС</w:t>
            </w:r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(</w:t>
            </w:r>
            <w:proofErr w:type="spellStart"/>
            <w:r w:rsidRPr="00540308">
              <w:rPr>
                <w:lang w:eastAsia="en-US"/>
              </w:rPr>
              <w:t>руб</w:t>
            </w:r>
            <w:proofErr w:type="spellEnd"/>
            <w:r w:rsidRPr="00540308">
              <w:rPr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 xml:space="preserve">Сумма </w:t>
            </w:r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НДС</w:t>
            </w:r>
            <w:proofErr w:type="gramStart"/>
            <w:r w:rsidRPr="00540308">
              <w:rPr>
                <w:i/>
                <w:lang w:eastAsia="en-US"/>
              </w:rPr>
              <w:t xml:space="preserve"> (</w:t>
            </w:r>
            <w:r w:rsidRPr="00540308">
              <w:rPr>
                <w:i/>
                <w:lang w:val="en-US" w:eastAsia="en-US"/>
              </w:rPr>
              <w:t>__</w:t>
            </w:r>
            <w:r w:rsidRPr="00540308">
              <w:rPr>
                <w:i/>
                <w:lang w:eastAsia="en-US"/>
              </w:rPr>
              <w:t>%)</w:t>
            </w:r>
            <w:proofErr w:type="gramEnd"/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(</w:t>
            </w:r>
            <w:proofErr w:type="spellStart"/>
            <w:r w:rsidRPr="00540308">
              <w:rPr>
                <w:i/>
                <w:lang w:val="en-US" w:eastAsia="en-US"/>
              </w:rPr>
              <w:t>руб</w:t>
            </w:r>
            <w:proofErr w:type="spellEnd"/>
            <w:r w:rsidRPr="00540308">
              <w:rPr>
                <w:i/>
                <w:lang w:eastAsia="en-US"/>
              </w:rPr>
              <w:t>)</w:t>
            </w:r>
            <w:r w:rsidRPr="00540308">
              <w:rPr>
                <w:i/>
                <w:vertAlign w:val="superscript"/>
                <w:lang w:eastAsia="en-US"/>
              </w:rPr>
              <w:footnoteReference w:id="10"/>
            </w:r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 xml:space="preserve">Стоимость </w:t>
            </w:r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с учетом НДС</w:t>
            </w:r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(</w:t>
            </w:r>
            <w:proofErr w:type="spellStart"/>
            <w:r w:rsidRPr="00540308">
              <w:rPr>
                <w:i/>
                <w:lang w:eastAsia="en-US"/>
              </w:rPr>
              <w:t>руб</w:t>
            </w:r>
            <w:proofErr w:type="spellEnd"/>
            <w:r w:rsidRPr="00540308">
              <w:rPr>
                <w:i/>
                <w:lang w:eastAsia="en-US"/>
              </w:rPr>
              <w:t>)</w:t>
            </w:r>
          </w:p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DD26DB" w:rsidRPr="00540308" w:rsidTr="00DD26DB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26DB" w:rsidRPr="00540308" w:rsidTr="00DD26DB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26DB" w:rsidRPr="00540308" w:rsidTr="00DD26DB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6DB" w:rsidRPr="00540308" w:rsidRDefault="00DD26DB" w:rsidP="00DD26DB">
            <w:pPr>
              <w:widowControl w:val="0"/>
              <w:suppressAutoHyphens w:val="0"/>
              <w:spacing w:line="276" w:lineRule="auto"/>
              <w:jc w:val="right"/>
              <w:rPr>
                <w:lang w:eastAsia="en-US"/>
              </w:rPr>
            </w:pPr>
            <w:r w:rsidRPr="00540308">
              <w:rPr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DB" w:rsidRPr="00540308" w:rsidRDefault="00DD26DB" w:rsidP="00DD26DB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26DB" w:rsidRPr="00540308" w:rsidTr="00DD26DB"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b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b/>
                <w:lang w:eastAsia="en-US"/>
              </w:rPr>
              <w:t>ПОСТАВЩИК:</w:t>
            </w:r>
          </w:p>
        </w:tc>
      </w:tr>
      <w:tr w:rsidR="00DD26DB" w:rsidRPr="00540308" w:rsidTr="00DD26DB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  <w:hideMark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val="en-US" w:eastAsia="en-US"/>
              </w:rPr>
              <w:t>_____________________________________________</w:t>
            </w:r>
          </w:p>
        </w:tc>
      </w:tr>
      <w:tr w:rsidR="00DD26DB" w:rsidRPr="00540308" w:rsidTr="00DD26DB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540308">
              <w:rPr>
                <w:lang w:eastAsia="en-US"/>
              </w:rPr>
              <w:t>_______________________</w:t>
            </w:r>
            <w:r w:rsidRPr="00540308">
              <w:rPr>
                <w:lang w:val="en-US" w:eastAsia="en-US"/>
              </w:rPr>
              <w:t>/___________________________</w:t>
            </w:r>
          </w:p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  <w:hideMark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540308">
              <w:rPr>
                <w:lang w:eastAsia="en-US"/>
              </w:rPr>
              <w:t>_______________________</w:t>
            </w:r>
            <w:r w:rsidRPr="00540308">
              <w:rPr>
                <w:lang w:val="en-US" w:eastAsia="en-US"/>
              </w:rPr>
              <w:t>/___________________________</w:t>
            </w:r>
          </w:p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r w:rsidRPr="00540308">
              <w:rPr>
                <w:lang w:eastAsia="en-US"/>
              </w:rPr>
              <w:t xml:space="preserve">        (Подпись, расшифровка подписи)</w:t>
            </w:r>
          </w:p>
        </w:tc>
      </w:tr>
      <w:tr w:rsidR="00DD26DB" w:rsidRPr="00540308" w:rsidTr="00DD26DB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lang w:eastAsia="en-US"/>
              </w:rPr>
              <w:t>«___»________________20___г.</w:t>
            </w:r>
          </w:p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proofErr w:type="spellStart"/>
            <w:r w:rsidRPr="00540308">
              <w:rPr>
                <w:lang w:eastAsia="en-US"/>
              </w:rPr>
              <w:t>м.п</w:t>
            </w:r>
            <w:proofErr w:type="spellEnd"/>
            <w:r w:rsidRPr="00540308">
              <w:rPr>
                <w:lang w:eastAsia="en-US"/>
              </w:rPr>
              <w:t>.</w:t>
            </w:r>
          </w:p>
        </w:tc>
        <w:tc>
          <w:tcPr>
            <w:tcW w:w="7409" w:type="dxa"/>
            <w:gridSpan w:val="5"/>
            <w:hideMark/>
          </w:tcPr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lang w:eastAsia="en-US"/>
              </w:rPr>
              <w:t>«___»________________20___г.</w:t>
            </w:r>
          </w:p>
          <w:p w:rsidR="00DD26DB" w:rsidRPr="00540308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proofErr w:type="spellStart"/>
            <w:r w:rsidRPr="00540308">
              <w:rPr>
                <w:lang w:eastAsia="en-US"/>
              </w:rPr>
              <w:t>м.п</w:t>
            </w:r>
            <w:proofErr w:type="spellEnd"/>
            <w:r w:rsidRPr="00540308">
              <w:rPr>
                <w:lang w:eastAsia="en-US"/>
              </w:rPr>
              <w:t>.</w:t>
            </w:r>
          </w:p>
        </w:tc>
      </w:tr>
    </w:tbl>
    <w:p w:rsidR="00DD26DB" w:rsidRDefault="00DD26DB" w:rsidP="00DD26DB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DD26DB" w:rsidTr="00DD26DB">
        <w:tc>
          <w:tcPr>
            <w:tcW w:w="7408" w:type="dxa"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DD26DB" w:rsidTr="00DD26DB">
        <w:tc>
          <w:tcPr>
            <w:tcW w:w="7408" w:type="dxa"/>
            <w:hideMark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hideMark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DD26DB" w:rsidTr="00DD26DB">
        <w:tc>
          <w:tcPr>
            <w:tcW w:w="7408" w:type="dxa"/>
            <w:hideMark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</w:t>
            </w:r>
            <w:r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hideMark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DD26DB" w:rsidTr="00DD26DB">
        <w:tc>
          <w:tcPr>
            <w:tcW w:w="7408" w:type="dxa"/>
            <w:hideMark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hideMark/>
          </w:tcPr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DD26DB" w:rsidRDefault="00DD26DB" w:rsidP="00DD26DB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DD26DB" w:rsidRDefault="00DD26DB" w:rsidP="00DD26DB">
      <w:pPr>
        <w:suppressAutoHyphens w:val="0"/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="00DD26DB" w:rsidRDefault="00DD26DB" w:rsidP="00DD26DB">
      <w:pPr>
        <w:suppressAutoHyphens w:val="0"/>
        <w:rPr>
          <w:sz w:val="24"/>
          <w:szCs w:val="24"/>
        </w:rPr>
        <w:sectPr w:rsidR="00DD26DB">
          <w:pgSz w:w="16838" w:h="11906" w:orient="landscape"/>
          <w:pgMar w:top="1134" w:right="776" w:bottom="776" w:left="776" w:header="720" w:footer="720" w:gutter="0"/>
          <w:cols w:space="720"/>
        </w:sectPr>
      </w:pP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>
        <w:rPr>
          <w:b/>
          <w:sz w:val="22"/>
          <w:szCs w:val="22"/>
        </w:rPr>
        <w:lastRenderedPageBreak/>
        <w:t xml:space="preserve">Приложение 2 к Документации о </w:t>
      </w:r>
      <w:bookmarkEnd w:id="46"/>
      <w:r>
        <w:rPr>
          <w:b/>
          <w:sz w:val="22"/>
          <w:szCs w:val="22"/>
          <w:lang w:val="ru-RU"/>
        </w:rPr>
        <w:t>проведении конкурентного отбора</w:t>
      </w:r>
      <w:r>
        <w:rPr>
          <w:b/>
          <w:sz w:val="22"/>
          <w:szCs w:val="22"/>
        </w:rPr>
        <w:t xml:space="preserve"> 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Задание Заказчика</w:t>
      </w:r>
    </w:p>
    <w:p w:rsidR="00DD26DB" w:rsidRDefault="00DD26DB" w:rsidP="00DD26DB">
      <w:pPr>
        <w:pStyle w:val="af1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DD26DB" w:rsidRDefault="00DD26DB" w:rsidP="00DD26DB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Start"/>
      <w:r>
        <w:rPr>
          <w:rFonts w:ascii="Times New Roman" w:hAnsi="Times New Roman" w:cs="Times New Roman"/>
          <w:sz w:val="22"/>
          <w:szCs w:val="22"/>
        </w:rPr>
        <w:t>овару</w:t>
      </w:r>
      <w:proofErr w:type="spellEnd"/>
    </w:p>
    <w:p w:rsidR="00DD26DB" w:rsidRDefault="00DD26DB" w:rsidP="00DD26DB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DD26DB" w:rsidRDefault="00DD26DB" w:rsidP="00DD26DB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>
        <w:rPr>
          <w:color w:val="365F91"/>
          <w:sz w:val="22"/>
          <w:szCs w:val="22"/>
        </w:rPr>
        <w:t>.</w:t>
      </w:r>
    </w:p>
    <w:p w:rsidR="00DD26DB" w:rsidRDefault="00DD26DB" w:rsidP="00DD26DB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DD26DB" w:rsidRDefault="00DD26DB" w:rsidP="00DD26DB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DD26DB" w:rsidRDefault="00DD26DB" w:rsidP="00DD26DB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Требования к условиям поставки Товара</w:t>
      </w:r>
    </w:p>
    <w:p w:rsidR="00DD26DB" w:rsidRDefault="00DD26DB" w:rsidP="00DD26DB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Условия поставки (базис поставки) – Поставщик осуществляет доставку Товара по адресу: 414057, Астраханская область, </w:t>
      </w:r>
      <w:proofErr w:type="spellStart"/>
      <w:r>
        <w:rPr>
          <w:sz w:val="22"/>
          <w:szCs w:val="22"/>
        </w:rPr>
        <w:t>г.о</w:t>
      </w:r>
      <w:proofErr w:type="spellEnd"/>
      <w:r>
        <w:rPr>
          <w:sz w:val="22"/>
          <w:szCs w:val="22"/>
        </w:rPr>
        <w:t>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Кубанская, стр.5/10. </w:t>
      </w:r>
    </w:p>
    <w:p w:rsidR="00DD26DB" w:rsidRDefault="00DD26DB" w:rsidP="00DD26DB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rStyle w:val="FontStyle46"/>
          <w:sz w:val="22"/>
          <w:szCs w:val="22"/>
        </w:rPr>
        <w:t xml:space="preserve">Срок поставки – в течение 5 (пяти) календарных дней </w:t>
      </w:r>
      <w:proofErr w:type="gramStart"/>
      <w:r>
        <w:rPr>
          <w:rStyle w:val="FontStyle46"/>
          <w:sz w:val="22"/>
          <w:szCs w:val="22"/>
        </w:rPr>
        <w:t>с даты поступления</w:t>
      </w:r>
      <w:proofErr w:type="gramEnd"/>
      <w:r>
        <w:rPr>
          <w:rStyle w:val="FontStyle46"/>
          <w:sz w:val="22"/>
          <w:szCs w:val="22"/>
        </w:rPr>
        <w:t xml:space="preserve"> заявки.</w:t>
      </w:r>
    </w:p>
    <w:p w:rsidR="00DD26DB" w:rsidRDefault="00DD26DB" w:rsidP="00DD26DB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DD26DB" w:rsidRDefault="00DD26DB" w:rsidP="00DD26DB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DD26DB" w:rsidRDefault="00DD26DB" w:rsidP="00DD26DB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DD26DB" w:rsidRDefault="00DD26DB" w:rsidP="00DD26DB">
      <w:pPr>
        <w:spacing w:line="0" w:lineRule="atLeast"/>
        <w:jc w:val="both"/>
        <w:rPr>
          <w:bCs/>
          <w:sz w:val="22"/>
          <w:szCs w:val="22"/>
        </w:rPr>
      </w:pPr>
    </w:p>
    <w:p w:rsidR="00DD26DB" w:rsidRDefault="00DD26DB" w:rsidP="00DD26DB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DD26DB" w:rsidRDefault="00DD26DB" w:rsidP="00DD26DB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Срок действия договора </w:t>
      </w:r>
      <w:r>
        <w:rPr>
          <w:color w:val="1F497D"/>
          <w:sz w:val="22"/>
          <w:szCs w:val="22"/>
        </w:rPr>
        <w:t xml:space="preserve">–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 31.12.2026 г., а в части оплаты до полного исполнения Сторонами обязательств.</w:t>
      </w:r>
    </w:p>
    <w:p w:rsidR="00DD26DB" w:rsidRDefault="00DD26DB" w:rsidP="00DD26DB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Срок заключения договора – в течение 20 календарных дней </w:t>
      </w:r>
      <w:proofErr w:type="gramStart"/>
      <w:r>
        <w:rPr>
          <w:sz w:val="22"/>
          <w:szCs w:val="22"/>
        </w:rPr>
        <w:t>с даты размещения</w:t>
      </w:r>
      <w:proofErr w:type="gramEnd"/>
      <w:r>
        <w:rPr>
          <w:sz w:val="22"/>
          <w:szCs w:val="22"/>
        </w:rPr>
        <w:t xml:space="preserve"> итогового протокола о выборе победителя конкурентного отбора на сайте ЧУЗ «МСЧ» и </w:t>
      </w:r>
      <w:r>
        <w:rPr>
          <w:color w:val="000000"/>
          <w:sz w:val="22"/>
          <w:szCs w:val="22"/>
        </w:rPr>
        <w:t xml:space="preserve">сайте ЭТП </w:t>
      </w:r>
      <w:hyperlink r:id="rId65" w:history="1">
        <w:r>
          <w:rPr>
            <w:rStyle w:val="a3"/>
            <w:rFonts w:eastAsia="Calibri"/>
            <w:sz w:val="22"/>
            <w:szCs w:val="22"/>
            <w:lang w:val="en-US"/>
          </w:rPr>
          <w:t>www</w:t>
        </w:r>
        <w:r>
          <w:rPr>
            <w:rStyle w:val="a3"/>
            <w:rFonts w:eastAsia="Calibri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z w:val="22"/>
            <w:szCs w:val="22"/>
            <w:lang w:val="en-US"/>
          </w:rPr>
          <w:t>comm</w:t>
        </w:r>
        <w:proofErr w:type="spellEnd"/>
        <w:r>
          <w:rPr>
            <w:rStyle w:val="a3"/>
            <w:rFonts w:eastAsia="Calibri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z w:val="22"/>
            <w:szCs w:val="22"/>
            <w:lang w:val="en-US"/>
          </w:rPr>
          <w:t>estp</w:t>
        </w:r>
        <w:proofErr w:type="spellEnd"/>
        <w:r>
          <w:rPr>
            <w:rStyle w:val="a3"/>
            <w:rFonts w:eastAsia="Calibri"/>
            <w:sz w:val="22"/>
            <w:szCs w:val="22"/>
          </w:rPr>
          <w:t>.</w:t>
        </w:r>
        <w:proofErr w:type="spellStart"/>
        <w:r>
          <w:rPr>
            <w:rStyle w:val="a3"/>
            <w:rFonts w:eastAsia="Calibri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.</w:t>
      </w:r>
    </w:p>
    <w:p w:rsidR="00DD26DB" w:rsidRDefault="00DD26DB" w:rsidP="00DD26DB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>
        <w:rPr>
          <w:sz w:val="22"/>
          <w:szCs w:val="22"/>
        </w:rPr>
        <w:t>3.3. Неустойки и штрафы указаны в разделе 6 проекта Договора.</w:t>
      </w:r>
    </w:p>
    <w:p w:rsidR="00DD26DB" w:rsidRDefault="00DD26DB" w:rsidP="00DD26DB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3.4. </w:t>
      </w:r>
      <w:r>
        <w:rPr>
          <w:sz w:val="22"/>
          <w:szCs w:val="22"/>
          <w:lang w:eastAsia="en-US"/>
        </w:rPr>
        <w:t xml:space="preserve">Оплата Товара производится </w:t>
      </w:r>
      <w:r>
        <w:rPr>
          <w:rStyle w:val="FontStyle33"/>
        </w:rPr>
        <w:t xml:space="preserve">в течение 60 (шестьдесят) календарных дней </w:t>
      </w:r>
      <w:proofErr w:type="gramStart"/>
      <w:r>
        <w:rPr>
          <w:rStyle w:val="FontStyle33"/>
        </w:rPr>
        <w:t>с даты поставки</w:t>
      </w:r>
      <w:proofErr w:type="gramEnd"/>
      <w:r>
        <w:rPr>
          <w:rStyle w:val="FontStyle33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2"/>
          <w:szCs w:val="22"/>
        </w:rPr>
        <w:t>выполненных пусконаладочных работ</w:t>
      </w:r>
      <w:r>
        <w:rPr>
          <w:rStyle w:val="FontStyle33"/>
        </w:rPr>
        <w:t>.</w:t>
      </w:r>
    </w:p>
    <w:p w:rsidR="00DD26DB" w:rsidRDefault="00DD26DB" w:rsidP="00DD26DB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DD26DB" w:rsidRDefault="00DD26DB" w:rsidP="00DD26DB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DD26DB" w:rsidRDefault="00DD26DB" w:rsidP="00DD26DB">
      <w:pPr>
        <w:numPr>
          <w:ilvl w:val="0"/>
          <w:numId w:val="20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Требования к подготовке Заявки</w:t>
      </w:r>
    </w:p>
    <w:p w:rsidR="00DD26DB" w:rsidRDefault="00DD26DB" w:rsidP="00DD26DB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место отгрузки Товара,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срок поставки, условия расчетов).</w:t>
      </w:r>
    </w:p>
    <w:p w:rsidR="00DD26DB" w:rsidRDefault="00DD26DB" w:rsidP="00DD26DB"/>
    <w:p w:rsidR="00DD26DB" w:rsidRDefault="00DD26DB" w:rsidP="00DD26DB"/>
    <w:p w:rsidR="00DD26DB" w:rsidRDefault="00DD26DB" w:rsidP="00DD26DB"/>
    <w:p w:rsidR="00DD26DB" w:rsidRDefault="00DD26DB" w:rsidP="00DD26DB"/>
    <w:p w:rsidR="00DD26DB" w:rsidRDefault="00DD26DB" w:rsidP="00DD26DB"/>
    <w:p w:rsidR="00DD26DB" w:rsidRDefault="00DD26DB" w:rsidP="00DD26DB"/>
    <w:p w:rsidR="00DD26DB" w:rsidRDefault="00DD26DB" w:rsidP="00DD26DB"/>
    <w:p w:rsidR="00DD26DB" w:rsidRDefault="00DD26DB" w:rsidP="00DD26DB"/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DB" w:rsidRDefault="00DD26DB" w:rsidP="00DD26DB">
      <w:r>
        <w:separator/>
      </w:r>
    </w:p>
  </w:endnote>
  <w:endnote w:type="continuationSeparator" w:id="0">
    <w:p w:rsidR="00DD26DB" w:rsidRDefault="00DD26DB" w:rsidP="00DD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DB" w:rsidRDefault="00DD26DB" w:rsidP="00DD26DB">
      <w:r>
        <w:separator/>
      </w:r>
    </w:p>
  </w:footnote>
  <w:footnote w:type="continuationSeparator" w:id="0">
    <w:p w:rsidR="00DD26DB" w:rsidRDefault="00DD26DB" w:rsidP="00DD26DB">
      <w:r>
        <w:continuationSeparator/>
      </w:r>
    </w:p>
  </w:footnote>
  <w:footnote w:id="1">
    <w:p w:rsidR="00DD26DB" w:rsidRDefault="00DD26DB" w:rsidP="00DD26DB">
      <w:r>
        <w:rPr>
          <w:rStyle w:val="aff3"/>
        </w:rPr>
        <w:footnoteRef/>
      </w:r>
      <w:r>
        <w:br w:type="page"/>
      </w:r>
      <w:r>
        <w:tab/>
        <w:t xml:space="preserve"> </w:t>
      </w:r>
      <w:r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DD26DB" w:rsidRDefault="00DD26DB" w:rsidP="00DD26DB">
      <w:pPr>
        <w:pStyle w:val="a5"/>
      </w:pPr>
      <w:r>
        <w:rPr>
          <w:rStyle w:val="aff3"/>
        </w:rPr>
        <w:footnoteRef/>
      </w:r>
      <w:r>
        <w:rPr>
          <w:rStyle w:val="aff3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DD26DB" w:rsidRDefault="00DD26DB" w:rsidP="00DD26DB">
      <w:pPr>
        <w:pStyle w:val="a5"/>
      </w:pPr>
      <w:r>
        <w:rPr>
          <w:rStyle w:val="aff3"/>
        </w:rPr>
        <w:footnoteRef/>
      </w:r>
      <w:r>
        <w:rPr>
          <w:rStyle w:val="aff3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DD26DB" w:rsidRDefault="00DD26DB" w:rsidP="00DD26DB">
      <w:pPr>
        <w:pStyle w:val="a5"/>
      </w:pPr>
      <w:r>
        <w:rPr>
          <w:rStyle w:val="aff3"/>
        </w:rPr>
        <w:footnoteRef/>
      </w:r>
      <w:r>
        <w:rPr>
          <w:rStyle w:val="aff3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DD26DB" w:rsidRDefault="00DD26DB" w:rsidP="00DD26DB">
      <w:r>
        <w:rPr>
          <w:rStyle w:val="aff3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DD26DB" w:rsidRDefault="00DD26DB" w:rsidP="00DD26DB">
      <w:pPr>
        <w:pStyle w:val="a5"/>
      </w:pPr>
      <w:r>
        <w:rPr>
          <w:rStyle w:val="aff3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DD26DB" w:rsidRDefault="00DD26DB" w:rsidP="00DD26DB">
      <w:pPr>
        <w:pStyle w:val="a5"/>
      </w:pPr>
      <w:r>
        <w:rPr>
          <w:rStyle w:val="aff3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DD26DB" w:rsidRDefault="00DD26DB" w:rsidP="00DD26DB">
      <w:r>
        <w:rPr>
          <w:rStyle w:val="aff3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DD26DB" w:rsidRDefault="00DD26DB" w:rsidP="00DD26DB">
      <w:pPr>
        <w:pStyle w:val="a5"/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В случае если Контрагент не является плательщиком НДС, данный пункт исключается.</w:t>
      </w:r>
    </w:p>
  </w:footnote>
  <w:footnote w:id="10">
    <w:p w:rsidR="00DD26DB" w:rsidRDefault="00DD26DB" w:rsidP="00DD26DB">
      <w:pPr>
        <w:pStyle w:val="a5"/>
        <w:jc w:val="both"/>
      </w:pPr>
      <w:r>
        <w:rPr>
          <w:rStyle w:val="aff2"/>
          <w:sz w:val="16"/>
          <w:szCs w:val="16"/>
        </w:rPr>
        <w:footnoteRef/>
      </w:r>
      <w:r>
        <w:rPr>
          <w:i/>
          <w:sz w:val="16"/>
          <w:szCs w:val="16"/>
        </w:rPr>
        <w:t xml:space="preserve"> 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5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</w:lvl>
  </w:abstractNum>
  <w:abstractNum w:abstractNumId="7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0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4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sz w:val="24"/>
        <w:szCs w:val="28"/>
      </w:rPr>
    </w:lvl>
  </w:abstractNum>
  <w:abstractNum w:abstractNumId="15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cs="Times New Roman" w:hint="default"/>
        <w:b/>
        <w:bCs/>
        <w:iCs/>
        <w:kern w:val="2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17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8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2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</w:abstractNum>
  <w:abstractNum w:abstractNumId="23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/>
    <w:lvlOverride w:ilvl="2">
      <w:startOverride w:val="30"/>
    </w:lvlOverride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3"/>
  </w:num>
  <w:num w:numId="26">
    <w:abstractNumId w:val="7"/>
  </w:num>
  <w:num w:numId="27">
    <w:abstractNumId w:val="8"/>
  </w:num>
  <w:num w:numId="28">
    <w:abstractNumId w:val="10"/>
  </w:num>
  <w:num w:numId="29">
    <w:abstractNumId w:val="12"/>
  </w:num>
  <w:num w:numId="30">
    <w:abstractNumId w:val="14"/>
  </w:num>
  <w:num w:numId="31">
    <w:abstractNumId w:val="19"/>
  </w:num>
  <w:num w:numId="32">
    <w:abstractNumId w:val="20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98"/>
    <w:rsid w:val="001811FA"/>
    <w:rsid w:val="002A552D"/>
    <w:rsid w:val="00565C70"/>
    <w:rsid w:val="00727E98"/>
    <w:rsid w:val="00A01993"/>
    <w:rsid w:val="00DD26DB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D26DB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DD26DB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DD26DB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DD26DB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DD26DB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DD26DB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DD26DB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DD26DB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DD26DB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6DB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DD26DB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DD26DB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DD26DB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DD26DB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DD26DB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DD26DB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DD26DB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DD26DB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22"/>
    <w:qFormat/>
    <w:rsid w:val="00DD26DB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semiHidden/>
    <w:unhideWhenUsed/>
    <w:rsid w:val="00DD26DB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DD26DB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DD26DB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a5">
    <w:name w:val="footnote text"/>
    <w:basedOn w:val="a"/>
    <w:link w:val="22"/>
    <w:semiHidden/>
    <w:unhideWhenUsed/>
    <w:rsid w:val="00DD26DB"/>
    <w:rPr>
      <w:rFonts w:eastAsia="Calibri"/>
      <w:lang w:val="x-none"/>
    </w:rPr>
  </w:style>
  <w:style w:type="character" w:customStyle="1" w:styleId="22">
    <w:name w:val="Текст сноски Знак2"/>
    <w:basedOn w:val="a0"/>
    <w:link w:val="a5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semiHidden/>
    <w:unhideWhenUsed/>
    <w:rsid w:val="00DD26DB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примечания Знак"/>
    <w:basedOn w:val="a0"/>
    <w:uiPriority w:val="99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13"/>
    <w:semiHidden/>
    <w:unhideWhenUsed/>
    <w:rsid w:val="00DD26DB"/>
    <w:rPr>
      <w:rFonts w:eastAsia="Calibri"/>
      <w:lang w:val="x-none"/>
    </w:rPr>
  </w:style>
  <w:style w:type="character" w:customStyle="1" w:styleId="13">
    <w:name w:val="Верхний колонтитул Знак1"/>
    <w:basedOn w:val="a0"/>
    <w:link w:val="a9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a">
    <w:name w:val="Верхний колонтитул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14"/>
    <w:semiHidden/>
    <w:unhideWhenUsed/>
    <w:rsid w:val="00DD26DB"/>
    <w:rPr>
      <w:rFonts w:eastAsia="Calibri"/>
      <w:lang w:val="x-none"/>
    </w:rPr>
  </w:style>
  <w:style w:type="character" w:customStyle="1" w:styleId="14">
    <w:name w:val="Нижний колонтитул Знак1"/>
    <w:basedOn w:val="a0"/>
    <w:link w:val="ab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c">
    <w:name w:val="Нижний колонтитул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15"/>
    <w:semiHidden/>
    <w:unhideWhenUsed/>
    <w:rsid w:val="00DD26DB"/>
    <w:rPr>
      <w:rFonts w:eastAsia="Calibri"/>
      <w:lang w:val="x-none"/>
    </w:rPr>
  </w:style>
  <w:style w:type="character" w:customStyle="1" w:styleId="15">
    <w:name w:val="Текст концевой сноски Знак1"/>
    <w:basedOn w:val="a0"/>
    <w:link w:val="ad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e">
    <w:name w:val="Текст концевой сноски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ody Text"/>
    <w:basedOn w:val="a"/>
    <w:link w:val="16"/>
    <w:semiHidden/>
    <w:unhideWhenUsed/>
    <w:rsid w:val="00DD26DB"/>
    <w:rPr>
      <w:rFonts w:eastAsia="Calibri"/>
      <w:b/>
      <w:lang w:val="x-none"/>
    </w:rPr>
  </w:style>
  <w:style w:type="character" w:customStyle="1" w:styleId="16">
    <w:name w:val="Основной текст Знак1"/>
    <w:basedOn w:val="a0"/>
    <w:link w:val="af"/>
    <w:semiHidden/>
    <w:locked/>
    <w:rsid w:val="00DD26DB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af0">
    <w:name w:val="Основной текст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Body Text Indent"/>
    <w:basedOn w:val="a"/>
    <w:link w:val="17"/>
    <w:unhideWhenUsed/>
    <w:rsid w:val="00DD26DB"/>
    <w:pPr>
      <w:ind w:firstLine="709"/>
      <w:jc w:val="both"/>
    </w:pPr>
    <w:rPr>
      <w:rFonts w:eastAsia="Calibri"/>
      <w:lang w:val="x-none"/>
    </w:rPr>
  </w:style>
  <w:style w:type="character" w:customStyle="1" w:styleId="17">
    <w:name w:val="Основной текст с отступом Знак1"/>
    <w:basedOn w:val="a0"/>
    <w:link w:val="af1"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f2">
    <w:name w:val="Основной текст с отступом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10"/>
    <w:uiPriority w:val="99"/>
    <w:unhideWhenUsed/>
    <w:rsid w:val="00DD26D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locked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с отступом 2 Знак"/>
    <w:basedOn w:val="a0"/>
    <w:uiPriority w:val="99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Balloon Text"/>
    <w:basedOn w:val="a"/>
    <w:link w:val="18"/>
    <w:semiHidden/>
    <w:unhideWhenUsed/>
    <w:rsid w:val="00DD26DB"/>
    <w:rPr>
      <w:rFonts w:ascii="Tahoma" w:eastAsia="Calibri" w:hAnsi="Tahoma" w:cs="Tahoma"/>
      <w:sz w:val="16"/>
      <w:szCs w:val="16"/>
      <w:lang w:val="x-none"/>
    </w:rPr>
  </w:style>
  <w:style w:type="character" w:customStyle="1" w:styleId="18">
    <w:name w:val="Текст выноски Знак1"/>
    <w:basedOn w:val="a0"/>
    <w:link w:val="af3"/>
    <w:semiHidden/>
    <w:locked/>
    <w:rsid w:val="00DD26DB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f4">
    <w:name w:val="Текст выноски Знак"/>
    <w:basedOn w:val="a0"/>
    <w:semiHidden/>
    <w:rsid w:val="00DD26DB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No Spacing"/>
    <w:uiPriority w:val="1"/>
    <w:qFormat/>
    <w:rsid w:val="00DD26DB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6">
    <w:name w:val="List Paragraph"/>
    <w:basedOn w:val="a"/>
    <w:qFormat/>
    <w:rsid w:val="00DD26DB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DD26DB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DD26DB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DD26DB"/>
    <w:rPr>
      <w:rFonts w:eastAsia="Calibri"/>
      <w:lang w:val="x-none"/>
    </w:rPr>
  </w:style>
  <w:style w:type="paragraph" w:customStyle="1" w:styleId="1a">
    <w:name w:val="Обычный1"/>
    <w:rsid w:val="00DD26DB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DD26DB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DD26DB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DD26DB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D26DB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7">
    <w:name w:val="Таблица шапка"/>
    <w:basedOn w:val="a"/>
    <w:rsid w:val="00DD26DB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8">
    <w:name w:val="Таблица текст"/>
    <w:basedOn w:val="a"/>
    <w:rsid w:val="00DD26DB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DD26DB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DD26DB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DD26DB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DD26DB"/>
  </w:style>
  <w:style w:type="paragraph" w:customStyle="1" w:styleId="211">
    <w:name w:val="Основной текст 21"/>
    <w:basedOn w:val="a"/>
    <w:rsid w:val="00DD26DB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DD26DB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DD26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DD26DB"/>
    <w:rPr>
      <w:rFonts w:eastAsia="Calibri"/>
      <w:lang w:val="x-none"/>
    </w:rPr>
  </w:style>
  <w:style w:type="paragraph" w:customStyle="1" w:styleId="120">
    <w:name w:val="абзац 12"/>
    <w:basedOn w:val="a"/>
    <w:rsid w:val="00DD26DB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DD26DB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DD26DB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DD26DB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DD26DB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DD2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DD26DB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DD26DB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DD26D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DD26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DD26DB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6">
    <w:name w:val="Обычный2"/>
    <w:rsid w:val="00DD26DB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DD26DB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DD26DB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DD26DB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DD26DB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DD26D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DD26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DD2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DD26DB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DD26DB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DD26D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1">
    <w:name w:val="Обычный4"/>
    <w:rsid w:val="00DD26DB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1">
    <w:name w:val="Обычный5"/>
    <w:rsid w:val="00DD26DB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DD26DB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DD26DB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DD26DB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DD26DB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DD26DB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DD26DB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DD26DB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DD26DB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DD26DB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1">
    <w:name w:val="Обычный6"/>
    <w:rsid w:val="00DD26DB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DD26DB"/>
    <w:pPr>
      <w:ind w:firstLine="709"/>
      <w:jc w:val="both"/>
    </w:pPr>
    <w:rPr>
      <w:sz w:val="28"/>
    </w:rPr>
  </w:style>
  <w:style w:type="paragraph" w:customStyle="1" w:styleId="213">
    <w:name w:val="Продолжение списка 21"/>
    <w:basedOn w:val="a"/>
    <w:rsid w:val="00DD26DB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DD26DB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1">
    <w:name w:val="Основной текст с отступом 24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0">
    <w:name w:val="Основной текст 26"/>
    <w:basedOn w:val="a"/>
    <w:rsid w:val="00DD26DB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DD26DB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DD26DB"/>
    <w:pPr>
      <w:ind w:left="720"/>
    </w:pPr>
  </w:style>
  <w:style w:type="paragraph" w:customStyle="1" w:styleId="125">
    <w:name w:val="Стиль По ширине Первая строка:  125 см"/>
    <w:basedOn w:val="a"/>
    <w:rsid w:val="00DD26DB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DD26DB"/>
    <w:pPr>
      <w:jc w:val="both"/>
    </w:pPr>
    <w:rPr>
      <w:sz w:val="24"/>
    </w:rPr>
  </w:style>
  <w:style w:type="paragraph" w:customStyle="1" w:styleId="27">
    <w:name w:val="Абзац списка2"/>
    <w:basedOn w:val="a"/>
    <w:rsid w:val="00DD26D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DD26DB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DD26DB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DD26DB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9">
    <w:name w:val="Осн_текст"/>
    <w:basedOn w:val="a"/>
    <w:rsid w:val="00DD26DB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DD26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DD26DB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DD26DB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DD26DB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DD26DB"/>
    <w:pPr>
      <w:spacing w:before="40" w:after="40"/>
      <w:ind w:left="57" w:right="57"/>
    </w:pPr>
    <w:rPr>
      <w:sz w:val="28"/>
      <w:szCs w:val="28"/>
    </w:rPr>
  </w:style>
  <w:style w:type="paragraph" w:customStyle="1" w:styleId="afa">
    <w:name w:val="Предмет договора"/>
    <w:basedOn w:val="a"/>
    <w:rsid w:val="00DD26DB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DD26DB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DD26DB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D26DB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DD26DB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DD26DB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DD26DB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DD26DB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DD26DB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DD26DB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DD26DB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DD26DB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DD26DB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DD26DB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DD26DB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b">
    <w:name w:val="Таблицы (моноширинный)"/>
    <w:basedOn w:val="a"/>
    <w:next w:val="a"/>
    <w:rsid w:val="00DD26DB"/>
    <w:pPr>
      <w:autoSpaceDE w:val="0"/>
      <w:jc w:val="both"/>
    </w:pPr>
    <w:rPr>
      <w:rFonts w:ascii="Courier New" w:hAnsi="Courier New" w:cs="Courier New"/>
    </w:rPr>
  </w:style>
  <w:style w:type="paragraph" w:customStyle="1" w:styleId="afc">
    <w:name w:val="Стиль"/>
    <w:rsid w:val="00DD26DB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d">
    <w:name w:val="Нормальный (таблица)"/>
    <w:basedOn w:val="a"/>
    <w:next w:val="a"/>
    <w:rsid w:val="00DD26DB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DD26DB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DD26DB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e">
    <w:name w:val="Содержимое таблицы"/>
    <w:basedOn w:val="a"/>
    <w:qFormat/>
    <w:rsid w:val="00DD26DB"/>
    <w:pPr>
      <w:suppressLineNumbers/>
    </w:pPr>
  </w:style>
  <w:style w:type="paragraph" w:customStyle="1" w:styleId="aff">
    <w:name w:val="Заголовок таблицы"/>
    <w:basedOn w:val="afe"/>
    <w:rsid w:val="00DD26DB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rsid w:val="00DD26DB"/>
  </w:style>
  <w:style w:type="paragraph" w:customStyle="1" w:styleId="aff1">
    <w:name w:val="Верхний колонтитул слева"/>
    <w:basedOn w:val="a"/>
    <w:rsid w:val="00DD26DB"/>
    <w:pPr>
      <w:suppressLineNumbers/>
      <w:tabs>
        <w:tab w:val="center" w:pos="5102"/>
        <w:tab w:val="right" w:pos="10205"/>
      </w:tabs>
    </w:pPr>
  </w:style>
  <w:style w:type="character" w:styleId="aff2">
    <w:name w:val="footnote reference"/>
    <w:semiHidden/>
    <w:unhideWhenUsed/>
    <w:rsid w:val="00DD26DB"/>
    <w:rPr>
      <w:vertAlign w:val="superscript"/>
    </w:rPr>
  </w:style>
  <w:style w:type="character" w:customStyle="1" w:styleId="WW8Num1z0">
    <w:name w:val="WW8Num1z0"/>
    <w:rsid w:val="00DD26DB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DD26DB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DD26DB"/>
  </w:style>
  <w:style w:type="character" w:customStyle="1" w:styleId="WW8Num3z0">
    <w:name w:val="WW8Num3z0"/>
    <w:rsid w:val="00DD26DB"/>
  </w:style>
  <w:style w:type="character" w:customStyle="1" w:styleId="WW8Num4z0">
    <w:name w:val="WW8Num4z0"/>
    <w:rsid w:val="00DD26DB"/>
    <w:rPr>
      <w:rFonts w:ascii="Times New Roman" w:hAnsi="Times New Roman" w:cs="Times New Roman" w:hint="default"/>
    </w:rPr>
  </w:style>
  <w:style w:type="character" w:customStyle="1" w:styleId="WW8Num5z0">
    <w:name w:val="WW8Num5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DD26DB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DD26DB"/>
    <w:rPr>
      <w:rFonts w:ascii="Symbol" w:hAnsi="Symbol" w:cs="Symbol" w:hint="default"/>
    </w:rPr>
  </w:style>
  <w:style w:type="character" w:customStyle="1" w:styleId="WW8Num6z1">
    <w:name w:val="WW8Num6z1"/>
    <w:rsid w:val="00DD26DB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DD26DB"/>
    <w:rPr>
      <w:rFonts w:ascii="Wingdings" w:hAnsi="Wingdings" w:cs="Wingdings" w:hint="default"/>
    </w:rPr>
  </w:style>
  <w:style w:type="character" w:customStyle="1" w:styleId="WW8Num6z4">
    <w:name w:val="WW8Num6z4"/>
    <w:rsid w:val="00DD26DB"/>
    <w:rPr>
      <w:rFonts w:ascii="Courier New" w:hAnsi="Courier New" w:cs="Courier New" w:hint="default"/>
    </w:rPr>
  </w:style>
  <w:style w:type="character" w:customStyle="1" w:styleId="WW8Num6z8">
    <w:name w:val="WW8Num6z8"/>
    <w:rsid w:val="00DD26DB"/>
    <w:rPr>
      <w:rFonts w:ascii="Times New Roman" w:hAnsi="Times New Roman" w:cs="Times New Roman" w:hint="default"/>
    </w:rPr>
  </w:style>
  <w:style w:type="character" w:customStyle="1" w:styleId="WW8Num7z0">
    <w:name w:val="WW8Num7z0"/>
    <w:rsid w:val="00DD26DB"/>
    <w:rPr>
      <w:sz w:val="28"/>
      <w:szCs w:val="28"/>
    </w:rPr>
  </w:style>
  <w:style w:type="character" w:customStyle="1" w:styleId="WW8Num7z2">
    <w:name w:val="WW8Num7z2"/>
    <w:rsid w:val="00DD26DB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DD26DB"/>
    <w:rPr>
      <w:rFonts w:ascii="Times New Roman" w:hAnsi="Times New Roman" w:cs="Times New Roman" w:hint="default"/>
    </w:rPr>
  </w:style>
  <w:style w:type="character" w:customStyle="1" w:styleId="WW8Num8z1">
    <w:name w:val="WW8Num8z1"/>
    <w:rsid w:val="00DD26DB"/>
  </w:style>
  <w:style w:type="character" w:customStyle="1" w:styleId="WW8Num9z0">
    <w:name w:val="WW8Num9z0"/>
    <w:rsid w:val="00DD26DB"/>
    <w:rPr>
      <w:rFonts w:ascii="Times New Roman" w:hAnsi="Times New Roman" w:cs="Times New Roman" w:hint="default"/>
    </w:rPr>
  </w:style>
  <w:style w:type="character" w:customStyle="1" w:styleId="WW8Num9z1">
    <w:name w:val="WW8Num9z1"/>
    <w:rsid w:val="00DD26DB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DD26DB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DD26DB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DD26DB"/>
    <w:rPr>
      <w:rFonts w:ascii="Courier New" w:hAnsi="Courier New" w:cs="Courier New" w:hint="default"/>
    </w:rPr>
  </w:style>
  <w:style w:type="character" w:customStyle="1" w:styleId="WW8Num10z2">
    <w:name w:val="WW8Num10z2"/>
    <w:rsid w:val="00DD26DB"/>
    <w:rPr>
      <w:rFonts w:ascii="Wingdings" w:hAnsi="Wingdings" w:cs="Wingdings" w:hint="default"/>
    </w:rPr>
  </w:style>
  <w:style w:type="character" w:customStyle="1" w:styleId="WW8Num11z0">
    <w:name w:val="WW8Num11z0"/>
    <w:rsid w:val="00DD26DB"/>
  </w:style>
  <w:style w:type="character" w:customStyle="1" w:styleId="WW8Num11z1">
    <w:name w:val="WW8Num11z1"/>
    <w:rsid w:val="00DD26DB"/>
  </w:style>
  <w:style w:type="character" w:customStyle="1" w:styleId="WW8Num11z2">
    <w:name w:val="WW8Num11z2"/>
    <w:rsid w:val="00DD26DB"/>
  </w:style>
  <w:style w:type="character" w:customStyle="1" w:styleId="WW8Num11z3">
    <w:name w:val="WW8Num11z3"/>
    <w:rsid w:val="00DD26DB"/>
  </w:style>
  <w:style w:type="character" w:customStyle="1" w:styleId="WW8Num11z4">
    <w:name w:val="WW8Num11z4"/>
    <w:rsid w:val="00DD26DB"/>
  </w:style>
  <w:style w:type="character" w:customStyle="1" w:styleId="WW8Num11z5">
    <w:name w:val="WW8Num11z5"/>
    <w:rsid w:val="00DD26DB"/>
  </w:style>
  <w:style w:type="character" w:customStyle="1" w:styleId="WW8Num11z6">
    <w:name w:val="WW8Num11z6"/>
    <w:rsid w:val="00DD26DB"/>
  </w:style>
  <w:style w:type="character" w:customStyle="1" w:styleId="WW8Num11z7">
    <w:name w:val="WW8Num11z7"/>
    <w:rsid w:val="00DD26DB"/>
  </w:style>
  <w:style w:type="character" w:customStyle="1" w:styleId="WW8Num11z8">
    <w:name w:val="WW8Num11z8"/>
    <w:rsid w:val="00DD26DB"/>
  </w:style>
  <w:style w:type="character" w:customStyle="1" w:styleId="WW8Num12z0">
    <w:name w:val="WW8Num12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DD26DB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DD26DB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DD26DB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DD26DB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DD26DB"/>
    <w:rPr>
      <w:rFonts w:ascii="Times New Roman" w:hAnsi="Times New Roman" w:cs="Times New Roman" w:hint="default"/>
    </w:rPr>
  </w:style>
  <w:style w:type="character" w:customStyle="1" w:styleId="WW8Num14z4">
    <w:name w:val="WW8Num14z4"/>
    <w:rsid w:val="00DD26DB"/>
    <w:rPr>
      <w:rFonts w:ascii="Courier New" w:hAnsi="Courier New" w:cs="Courier New" w:hint="default"/>
    </w:rPr>
  </w:style>
  <w:style w:type="character" w:customStyle="1" w:styleId="WW8Num14z5">
    <w:name w:val="WW8Num14z5"/>
    <w:rsid w:val="00DD26DB"/>
    <w:rPr>
      <w:rFonts w:ascii="Wingdings" w:hAnsi="Wingdings" w:cs="Wingdings" w:hint="default"/>
    </w:rPr>
  </w:style>
  <w:style w:type="character" w:customStyle="1" w:styleId="WW8Num15z0">
    <w:name w:val="WW8Num15z0"/>
    <w:rsid w:val="00DD26DB"/>
    <w:rPr>
      <w:rFonts w:ascii="Times New Roman" w:hAnsi="Times New Roman" w:cs="Times New Roman" w:hint="default"/>
    </w:rPr>
  </w:style>
  <w:style w:type="character" w:customStyle="1" w:styleId="WW8Num15z1">
    <w:name w:val="WW8Num15z1"/>
    <w:rsid w:val="00DD26DB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DD26DB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DD26DB"/>
    <w:rPr>
      <w:rFonts w:ascii="Times New Roman" w:hAnsi="Times New Roman" w:cs="Times New Roman" w:hint="default"/>
    </w:rPr>
  </w:style>
  <w:style w:type="character" w:customStyle="1" w:styleId="WW8Num18z0">
    <w:name w:val="WW8Num18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DD26DB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DD26DB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DD26DB"/>
  </w:style>
  <w:style w:type="character" w:customStyle="1" w:styleId="WW8Num19z1">
    <w:name w:val="WW8Num19z1"/>
    <w:rsid w:val="00DD26DB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DD26DB"/>
    <w:rPr>
      <w:b/>
      <w:bCs w:val="0"/>
      <w:sz w:val="24"/>
      <w:szCs w:val="28"/>
    </w:rPr>
  </w:style>
  <w:style w:type="character" w:customStyle="1" w:styleId="WW8Num21z0">
    <w:name w:val="WW8Num21z0"/>
    <w:rsid w:val="00DD26DB"/>
  </w:style>
  <w:style w:type="character" w:customStyle="1" w:styleId="WW8Num22z0">
    <w:name w:val="WW8Num22z0"/>
    <w:rsid w:val="00DD26DB"/>
    <w:rPr>
      <w:rFonts w:ascii="Times New Roman" w:hAnsi="Times New Roman" w:cs="Times New Roman" w:hint="default"/>
    </w:rPr>
  </w:style>
  <w:style w:type="character" w:customStyle="1" w:styleId="WW8Num23z0">
    <w:name w:val="WW8Num23z0"/>
    <w:rsid w:val="00DD26DB"/>
    <w:rPr>
      <w:sz w:val="28"/>
      <w:szCs w:val="28"/>
    </w:rPr>
  </w:style>
  <w:style w:type="character" w:customStyle="1" w:styleId="WW8Num23z2">
    <w:name w:val="WW8Num23z2"/>
    <w:rsid w:val="00DD26DB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DD26DB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DD26DB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DD26DB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DD26D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DD26DB"/>
    <w:rPr>
      <w:rFonts w:ascii="Symbol" w:hAnsi="Symbol" w:cs="Symbol" w:hint="default"/>
    </w:rPr>
  </w:style>
  <w:style w:type="character" w:customStyle="1" w:styleId="WW8Num26z1">
    <w:name w:val="WW8Num26z1"/>
    <w:rsid w:val="00DD26DB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DD26DB"/>
    <w:rPr>
      <w:rFonts w:ascii="Wingdings" w:hAnsi="Wingdings" w:cs="Wingdings" w:hint="default"/>
    </w:rPr>
  </w:style>
  <w:style w:type="character" w:customStyle="1" w:styleId="WW8Num26z4">
    <w:name w:val="WW8Num26z4"/>
    <w:rsid w:val="00DD26DB"/>
    <w:rPr>
      <w:rFonts w:ascii="Courier New" w:hAnsi="Courier New" w:cs="Courier New" w:hint="default"/>
    </w:rPr>
  </w:style>
  <w:style w:type="character" w:customStyle="1" w:styleId="WW8Num27z0">
    <w:name w:val="WW8Num27z0"/>
    <w:rsid w:val="00DD26DB"/>
  </w:style>
  <w:style w:type="character" w:customStyle="1" w:styleId="WW8Num28z0">
    <w:name w:val="WW8Num28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DD26DB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DD26DB"/>
  </w:style>
  <w:style w:type="character" w:customStyle="1" w:styleId="WW8Num29z1">
    <w:name w:val="WW8Num29z1"/>
    <w:rsid w:val="00DD26DB"/>
  </w:style>
  <w:style w:type="character" w:customStyle="1" w:styleId="WW8Num29z2">
    <w:name w:val="WW8Num29z2"/>
    <w:rsid w:val="00DD26DB"/>
  </w:style>
  <w:style w:type="character" w:customStyle="1" w:styleId="WW8Num29z3">
    <w:name w:val="WW8Num29z3"/>
    <w:rsid w:val="00DD26DB"/>
  </w:style>
  <w:style w:type="character" w:customStyle="1" w:styleId="WW8Num29z4">
    <w:name w:val="WW8Num29z4"/>
    <w:rsid w:val="00DD26DB"/>
  </w:style>
  <w:style w:type="character" w:customStyle="1" w:styleId="WW8Num29z5">
    <w:name w:val="WW8Num29z5"/>
    <w:rsid w:val="00DD26DB"/>
  </w:style>
  <w:style w:type="character" w:customStyle="1" w:styleId="WW8Num29z6">
    <w:name w:val="WW8Num29z6"/>
    <w:rsid w:val="00DD26DB"/>
  </w:style>
  <w:style w:type="character" w:customStyle="1" w:styleId="WW8Num29z7">
    <w:name w:val="WW8Num29z7"/>
    <w:rsid w:val="00DD26DB"/>
  </w:style>
  <w:style w:type="character" w:customStyle="1" w:styleId="WW8Num29z8">
    <w:name w:val="WW8Num29z8"/>
    <w:rsid w:val="00DD26DB"/>
  </w:style>
  <w:style w:type="character" w:customStyle="1" w:styleId="WW8Num30z0">
    <w:name w:val="WW8Num30z0"/>
    <w:rsid w:val="00DD26DB"/>
    <w:rPr>
      <w:rFonts w:ascii="Times New Roman" w:hAnsi="Times New Roman" w:cs="Times New Roman" w:hint="default"/>
    </w:rPr>
  </w:style>
  <w:style w:type="character" w:customStyle="1" w:styleId="WW8Num31z0">
    <w:name w:val="WW8Num31z0"/>
    <w:rsid w:val="00DD26DB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DD26DB"/>
    <w:rPr>
      <w:rFonts w:ascii="Courier New" w:hAnsi="Courier New" w:cs="Courier New" w:hint="default"/>
    </w:rPr>
  </w:style>
  <w:style w:type="character" w:customStyle="1" w:styleId="WW8Num31z2">
    <w:name w:val="WW8Num31z2"/>
    <w:rsid w:val="00DD26DB"/>
    <w:rPr>
      <w:rFonts w:ascii="Wingdings" w:hAnsi="Wingdings" w:cs="Wingdings" w:hint="default"/>
    </w:rPr>
  </w:style>
  <w:style w:type="character" w:customStyle="1" w:styleId="WW8Num32z0">
    <w:name w:val="WW8Num32z0"/>
    <w:rsid w:val="00DD26DB"/>
    <w:rPr>
      <w:rFonts w:ascii="Symbol" w:hAnsi="Symbol" w:cs="Symbol" w:hint="default"/>
    </w:rPr>
  </w:style>
  <w:style w:type="character" w:customStyle="1" w:styleId="WW8Num32z1">
    <w:name w:val="WW8Num32z1"/>
    <w:rsid w:val="00DD26DB"/>
    <w:rPr>
      <w:rFonts w:ascii="Courier New" w:hAnsi="Courier New" w:cs="Courier New" w:hint="default"/>
    </w:rPr>
  </w:style>
  <w:style w:type="character" w:customStyle="1" w:styleId="WW8Num32z2">
    <w:name w:val="WW8Num32z2"/>
    <w:rsid w:val="00DD26DB"/>
    <w:rPr>
      <w:rFonts w:ascii="Wingdings" w:hAnsi="Wingdings" w:cs="Wingdings" w:hint="default"/>
    </w:rPr>
  </w:style>
  <w:style w:type="character" w:customStyle="1" w:styleId="WW8Num33z0">
    <w:name w:val="WW8Num33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DD26DB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DD26DB"/>
  </w:style>
  <w:style w:type="character" w:customStyle="1" w:styleId="WW8Num35z0">
    <w:name w:val="WW8Num35z0"/>
    <w:rsid w:val="00DD26DB"/>
  </w:style>
  <w:style w:type="character" w:customStyle="1" w:styleId="WW8Num35z2">
    <w:name w:val="WW8Num35z2"/>
    <w:rsid w:val="00DD26DB"/>
    <w:rPr>
      <w:sz w:val="28"/>
    </w:rPr>
  </w:style>
  <w:style w:type="character" w:customStyle="1" w:styleId="WW8Num36z0">
    <w:name w:val="WW8Num36z0"/>
    <w:rsid w:val="00DD26DB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DD26DB"/>
    <w:rPr>
      <w:color w:val="000000"/>
      <w:sz w:val="28"/>
      <w:szCs w:val="28"/>
    </w:rPr>
  </w:style>
  <w:style w:type="character" w:customStyle="1" w:styleId="WW8Num37z0">
    <w:name w:val="WW8Num37z0"/>
    <w:rsid w:val="00DD26DB"/>
    <w:rPr>
      <w:rFonts w:ascii="Symbol" w:hAnsi="Symbol" w:cs="Symbol" w:hint="default"/>
    </w:rPr>
  </w:style>
  <w:style w:type="character" w:customStyle="1" w:styleId="WW8Num37z1">
    <w:name w:val="WW8Num37z1"/>
    <w:rsid w:val="00DD26DB"/>
    <w:rPr>
      <w:rFonts w:ascii="Courier New" w:hAnsi="Courier New" w:cs="Courier New" w:hint="default"/>
    </w:rPr>
  </w:style>
  <w:style w:type="character" w:customStyle="1" w:styleId="WW8Num37z2">
    <w:name w:val="WW8Num37z2"/>
    <w:rsid w:val="00DD26DB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DD26DB"/>
  </w:style>
  <w:style w:type="character" w:customStyle="1" w:styleId="214">
    <w:name w:val="Заголовок 2 Знак1"/>
    <w:qFormat/>
    <w:rsid w:val="00DD26DB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3">
    <w:name w:val="Символ сноски"/>
    <w:qFormat/>
    <w:rsid w:val="00DD26DB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2 Знак"/>
    <w:rsid w:val="00DD26DB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DD26DB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DD26DB"/>
    <w:rPr>
      <w:rFonts w:ascii="Times New Roman" w:hAnsi="Times New Roman" w:cs="Times New Roman" w:hint="default"/>
      <w:sz w:val="16"/>
      <w:szCs w:val="16"/>
    </w:rPr>
  </w:style>
  <w:style w:type="character" w:customStyle="1" w:styleId="aff4">
    <w:name w:val="Схема документа Знак"/>
    <w:rsid w:val="00DD26DB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5">
    <w:name w:val="Название Знак"/>
    <w:rsid w:val="00DD26DB"/>
    <w:rPr>
      <w:rFonts w:ascii="Times New Roman" w:hAnsi="Times New Roman" w:cs="Times New Roman" w:hint="default"/>
      <w:sz w:val="20"/>
      <w:szCs w:val="20"/>
    </w:rPr>
  </w:style>
  <w:style w:type="character" w:customStyle="1" w:styleId="aff6">
    <w:name w:val="Тема примечания Знак"/>
    <w:rsid w:val="00DD26D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7">
    <w:name w:val="Знак Знак"/>
    <w:rsid w:val="00DD26DB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DD26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DD26DB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DD26DB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DD26DB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DD26DB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DD26DB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DD26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DD26DB"/>
    <w:rPr>
      <w:rFonts w:ascii="Times New Roman" w:hAnsi="Times New Roman" w:cs="Times New Roman" w:hint="default"/>
      <w:sz w:val="22"/>
      <w:szCs w:val="22"/>
    </w:rPr>
  </w:style>
  <w:style w:type="character" w:customStyle="1" w:styleId="aff8">
    <w:name w:val="Символы концевой сноски"/>
    <w:rsid w:val="00DD26DB"/>
    <w:rPr>
      <w:rFonts w:ascii="Times New Roman" w:hAnsi="Times New Roman" w:cs="Times New Roman" w:hint="default"/>
      <w:vertAlign w:val="superscript"/>
    </w:rPr>
  </w:style>
  <w:style w:type="character" w:customStyle="1" w:styleId="aff9">
    <w:name w:val="Гипертекстовая ссылка"/>
    <w:rsid w:val="00DD26DB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DD26DB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a">
    <w:name w:val="Без интервала Знак"/>
    <w:uiPriority w:val="1"/>
    <w:rsid w:val="00DD26DB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DD26D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DD26DB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DD26DB"/>
    <w:rPr>
      <w:rFonts w:ascii="Arial" w:hAnsi="Arial" w:cs="Arial" w:hint="default"/>
      <w:color w:val="000080"/>
      <w:sz w:val="20"/>
      <w:szCs w:val="20"/>
    </w:rPr>
  </w:style>
  <w:style w:type="character" w:customStyle="1" w:styleId="affb">
    <w:name w:val="комментарий"/>
    <w:rsid w:val="00DD26DB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DD26DB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DD26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DD26DB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DD26D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DD26DB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DD26DB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DD26DB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DD26DB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DD26DB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DD26DB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DD26DB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DD26DB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DD26D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DD26DB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DD26D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DD26DB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DD26DB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DD26DB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DD26DB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DD26DB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c">
    <w:name w:val="Нормальный (прав. подпись)"/>
    <w:rsid w:val="00DD26DB"/>
    <w:rPr>
      <w:sz w:val="24"/>
    </w:rPr>
  </w:style>
  <w:style w:type="character" w:customStyle="1" w:styleId="price">
    <w:name w:val="price"/>
    <w:basedOn w:val="1f6"/>
    <w:rsid w:val="00DD26DB"/>
  </w:style>
  <w:style w:type="paragraph" w:styleId="affd">
    <w:name w:val="annotation subject"/>
    <w:basedOn w:val="a7"/>
    <w:next w:val="a7"/>
    <w:link w:val="1f9"/>
    <w:semiHidden/>
    <w:unhideWhenUsed/>
    <w:rsid w:val="00DD26DB"/>
    <w:rPr>
      <w:b/>
      <w:bCs/>
    </w:rPr>
  </w:style>
  <w:style w:type="character" w:customStyle="1" w:styleId="1f9">
    <w:name w:val="Тема примечания Знак1"/>
    <w:basedOn w:val="a8"/>
    <w:link w:val="affd"/>
    <w:semiHidden/>
    <w:rsid w:val="00DD26D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-">
    <w:name w:val="Интернет-ссылка"/>
    <w:rsid w:val="00DD26DB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DD26DB"/>
    <w:rPr>
      <w:rFonts w:ascii="Times New Roman" w:hAnsi="Times New Roman" w:cs="Times New Roman" w:hint="default"/>
      <w:b/>
      <w:bCs w:val="0"/>
    </w:rPr>
  </w:style>
  <w:style w:type="character" w:customStyle="1" w:styleId="affe">
    <w:name w:val="Привязка сноски"/>
    <w:rsid w:val="00DD26DB"/>
    <w:rPr>
      <w:vertAlign w:val="superscript"/>
    </w:rPr>
  </w:style>
  <w:style w:type="character" w:customStyle="1" w:styleId="ListLabel6">
    <w:name w:val="ListLabel 6"/>
    <w:qFormat/>
    <w:rsid w:val="00DD26DB"/>
    <w:rPr>
      <w:rFonts w:ascii="Times New Roman" w:hAnsi="Times New Roman" w:cs="Times New Roman" w:hint="default"/>
      <w:b/>
      <w:bCs w:val="0"/>
    </w:rPr>
  </w:style>
  <w:style w:type="character" w:customStyle="1" w:styleId="2b">
    <w:name w:val="Основной шрифт абзаца2"/>
    <w:rsid w:val="00DD26DB"/>
  </w:style>
  <w:style w:type="character" w:customStyle="1" w:styleId="apple-converted-space">
    <w:name w:val="apple-converted-space"/>
    <w:rsid w:val="00DD2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D26DB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DD26DB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DD26DB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DD26DB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DD26DB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DD26DB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DD26DB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DD26DB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DD26DB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6DB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DD26DB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DD26DB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DD26DB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DD26DB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DD26DB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DD26DB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DD26DB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DD26DB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22"/>
    <w:qFormat/>
    <w:rsid w:val="00DD26DB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semiHidden/>
    <w:unhideWhenUsed/>
    <w:rsid w:val="00DD26DB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DD26DB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DD26DB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a5">
    <w:name w:val="footnote text"/>
    <w:basedOn w:val="a"/>
    <w:link w:val="22"/>
    <w:semiHidden/>
    <w:unhideWhenUsed/>
    <w:rsid w:val="00DD26DB"/>
    <w:rPr>
      <w:rFonts w:eastAsia="Calibri"/>
      <w:lang w:val="x-none"/>
    </w:rPr>
  </w:style>
  <w:style w:type="character" w:customStyle="1" w:styleId="22">
    <w:name w:val="Текст сноски Знак2"/>
    <w:basedOn w:val="a0"/>
    <w:link w:val="a5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semiHidden/>
    <w:unhideWhenUsed/>
    <w:rsid w:val="00DD26DB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примечания Знак"/>
    <w:basedOn w:val="a0"/>
    <w:uiPriority w:val="99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13"/>
    <w:semiHidden/>
    <w:unhideWhenUsed/>
    <w:rsid w:val="00DD26DB"/>
    <w:rPr>
      <w:rFonts w:eastAsia="Calibri"/>
      <w:lang w:val="x-none"/>
    </w:rPr>
  </w:style>
  <w:style w:type="character" w:customStyle="1" w:styleId="13">
    <w:name w:val="Верхний колонтитул Знак1"/>
    <w:basedOn w:val="a0"/>
    <w:link w:val="a9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a">
    <w:name w:val="Верхний колонтитул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14"/>
    <w:semiHidden/>
    <w:unhideWhenUsed/>
    <w:rsid w:val="00DD26DB"/>
    <w:rPr>
      <w:rFonts w:eastAsia="Calibri"/>
      <w:lang w:val="x-none"/>
    </w:rPr>
  </w:style>
  <w:style w:type="character" w:customStyle="1" w:styleId="14">
    <w:name w:val="Нижний колонтитул Знак1"/>
    <w:basedOn w:val="a0"/>
    <w:link w:val="ab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c">
    <w:name w:val="Нижний колонтитул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15"/>
    <w:semiHidden/>
    <w:unhideWhenUsed/>
    <w:rsid w:val="00DD26DB"/>
    <w:rPr>
      <w:rFonts w:eastAsia="Calibri"/>
      <w:lang w:val="x-none"/>
    </w:rPr>
  </w:style>
  <w:style w:type="character" w:customStyle="1" w:styleId="15">
    <w:name w:val="Текст концевой сноски Знак1"/>
    <w:basedOn w:val="a0"/>
    <w:link w:val="ad"/>
    <w:semiHidden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e">
    <w:name w:val="Текст концевой сноски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ody Text"/>
    <w:basedOn w:val="a"/>
    <w:link w:val="16"/>
    <w:semiHidden/>
    <w:unhideWhenUsed/>
    <w:rsid w:val="00DD26DB"/>
    <w:rPr>
      <w:rFonts w:eastAsia="Calibri"/>
      <w:b/>
      <w:lang w:val="x-none"/>
    </w:rPr>
  </w:style>
  <w:style w:type="character" w:customStyle="1" w:styleId="16">
    <w:name w:val="Основной текст Знак1"/>
    <w:basedOn w:val="a0"/>
    <w:link w:val="af"/>
    <w:semiHidden/>
    <w:locked/>
    <w:rsid w:val="00DD26DB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af0">
    <w:name w:val="Основной текст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Body Text Indent"/>
    <w:basedOn w:val="a"/>
    <w:link w:val="17"/>
    <w:unhideWhenUsed/>
    <w:rsid w:val="00DD26DB"/>
    <w:pPr>
      <w:ind w:firstLine="709"/>
      <w:jc w:val="both"/>
    </w:pPr>
    <w:rPr>
      <w:rFonts w:eastAsia="Calibri"/>
      <w:lang w:val="x-none"/>
    </w:rPr>
  </w:style>
  <w:style w:type="character" w:customStyle="1" w:styleId="17">
    <w:name w:val="Основной текст с отступом Знак1"/>
    <w:basedOn w:val="a0"/>
    <w:link w:val="af1"/>
    <w:locked/>
    <w:rsid w:val="00DD26DB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f2">
    <w:name w:val="Основной текст с отступом Знак"/>
    <w:basedOn w:val="a0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10"/>
    <w:uiPriority w:val="99"/>
    <w:unhideWhenUsed/>
    <w:rsid w:val="00DD26D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locked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с отступом 2 Знак"/>
    <w:basedOn w:val="a0"/>
    <w:uiPriority w:val="99"/>
    <w:semiHidden/>
    <w:rsid w:val="00DD2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Balloon Text"/>
    <w:basedOn w:val="a"/>
    <w:link w:val="18"/>
    <w:semiHidden/>
    <w:unhideWhenUsed/>
    <w:rsid w:val="00DD26DB"/>
    <w:rPr>
      <w:rFonts w:ascii="Tahoma" w:eastAsia="Calibri" w:hAnsi="Tahoma" w:cs="Tahoma"/>
      <w:sz w:val="16"/>
      <w:szCs w:val="16"/>
      <w:lang w:val="x-none"/>
    </w:rPr>
  </w:style>
  <w:style w:type="character" w:customStyle="1" w:styleId="18">
    <w:name w:val="Текст выноски Знак1"/>
    <w:basedOn w:val="a0"/>
    <w:link w:val="af3"/>
    <w:semiHidden/>
    <w:locked/>
    <w:rsid w:val="00DD26DB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f4">
    <w:name w:val="Текст выноски Знак"/>
    <w:basedOn w:val="a0"/>
    <w:semiHidden/>
    <w:rsid w:val="00DD26DB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No Spacing"/>
    <w:uiPriority w:val="1"/>
    <w:qFormat/>
    <w:rsid w:val="00DD26DB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6">
    <w:name w:val="List Paragraph"/>
    <w:basedOn w:val="a"/>
    <w:qFormat/>
    <w:rsid w:val="00DD26DB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DD26DB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DD26DB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DD26DB"/>
    <w:rPr>
      <w:rFonts w:eastAsia="Calibri"/>
      <w:lang w:val="x-none"/>
    </w:rPr>
  </w:style>
  <w:style w:type="paragraph" w:customStyle="1" w:styleId="1a">
    <w:name w:val="Обычный1"/>
    <w:rsid w:val="00DD26DB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DD26DB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DD26DB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DD26DB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D26DB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7">
    <w:name w:val="Таблица шапка"/>
    <w:basedOn w:val="a"/>
    <w:rsid w:val="00DD26DB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8">
    <w:name w:val="Таблица текст"/>
    <w:basedOn w:val="a"/>
    <w:rsid w:val="00DD26DB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DD26DB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DD26DB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DD26DB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DD26DB"/>
  </w:style>
  <w:style w:type="paragraph" w:customStyle="1" w:styleId="211">
    <w:name w:val="Основной текст 21"/>
    <w:basedOn w:val="a"/>
    <w:rsid w:val="00DD26DB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DD26DB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DD2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DD26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DD26DB"/>
    <w:rPr>
      <w:rFonts w:eastAsia="Calibri"/>
      <w:lang w:val="x-none"/>
    </w:rPr>
  </w:style>
  <w:style w:type="paragraph" w:customStyle="1" w:styleId="120">
    <w:name w:val="абзац 12"/>
    <w:basedOn w:val="a"/>
    <w:rsid w:val="00DD26DB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DD26DB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DD26DB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DD26DB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DD26DB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DD2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DD26DB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DD26DB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DD26D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DD26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DD26DB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6">
    <w:name w:val="Обычный2"/>
    <w:rsid w:val="00DD26DB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DD26DB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DD26DB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DD26DB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DD26DB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DD26D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DD26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DD2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DD26DB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DD26DB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DD26D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1">
    <w:name w:val="Обычный4"/>
    <w:rsid w:val="00DD26DB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1">
    <w:name w:val="Обычный5"/>
    <w:rsid w:val="00DD26DB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DD26DB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DD26DB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DD26DB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DD26DB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DD26DB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DD26DB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DD26DB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DD26DB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DD26DB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1">
    <w:name w:val="Обычный6"/>
    <w:rsid w:val="00DD26DB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DD26DB"/>
    <w:pPr>
      <w:ind w:firstLine="709"/>
      <w:jc w:val="both"/>
    </w:pPr>
    <w:rPr>
      <w:sz w:val="28"/>
    </w:rPr>
  </w:style>
  <w:style w:type="paragraph" w:customStyle="1" w:styleId="213">
    <w:name w:val="Продолжение списка 21"/>
    <w:basedOn w:val="a"/>
    <w:rsid w:val="00DD26DB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DD26DB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1">
    <w:name w:val="Основной текст с отступом 24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0">
    <w:name w:val="Основной текст 26"/>
    <w:basedOn w:val="a"/>
    <w:rsid w:val="00DD26DB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DD26DB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DD26DB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DD26DB"/>
    <w:pPr>
      <w:ind w:left="720"/>
    </w:pPr>
  </w:style>
  <w:style w:type="paragraph" w:customStyle="1" w:styleId="125">
    <w:name w:val="Стиль По ширине Первая строка:  125 см"/>
    <w:basedOn w:val="a"/>
    <w:rsid w:val="00DD26DB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DD26DB"/>
    <w:pPr>
      <w:jc w:val="both"/>
    </w:pPr>
    <w:rPr>
      <w:sz w:val="24"/>
    </w:rPr>
  </w:style>
  <w:style w:type="paragraph" w:customStyle="1" w:styleId="27">
    <w:name w:val="Абзац списка2"/>
    <w:basedOn w:val="a"/>
    <w:rsid w:val="00DD26D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DD26DB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DD26DB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DD26DB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9">
    <w:name w:val="Осн_текст"/>
    <w:basedOn w:val="a"/>
    <w:rsid w:val="00DD26DB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DD26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DD26DB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DD26DB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DD26DB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DD26DB"/>
    <w:pPr>
      <w:spacing w:before="40" w:after="40"/>
      <w:ind w:left="57" w:right="57"/>
    </w:pPr>
    <w:rPr>
      <w:sz w:val="28"/>
      <w:szCs w:val="28"/>
    </w:rPr>
  </w:style>
  <w:style w:type="paragraph" w:customStyle="1" w:styleId="afa">
    <w:name w:val="Предмет договора"/>
    <w:basedOn w:val="a"/>
    <w:rsid w:val="00DD26DB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DD26DB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DD26DB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D26DB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DD26DB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DD26DB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DD26DB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DD26DB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DD26DB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DD26DB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DD26DB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DD26DB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DD26DB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DD26DB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DD26DB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DD26DB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b">
    <w:name w:val="Таблицы (моноширинный)"/>
    <w:basedOn w:val="a"/>
    <w:next w:val="a"/>
    <w:rsid w:val="00DD26DB"/>
    <w:pPr>
      <w:autoSpaceDE w:val="0"/>
      <w:jc w:val="both"/>
    </w:pPr>
    <w:rPr>
      <w:rFonts w:ascii="Courier New" w:hAnsi="Courier New" w:cs="Courier New"/>
    </w:rPr>
  </w:style>
  <w:style w:type="paragraph" w:customStyle="1" w:styleId="afc">
    <w:name w:val="Стиль"/>
    <w:rsid w:val="00DD26DB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d">
    <w:name w:val="Нормальный (таблица)"/>
    <w:basedOn w:val="a"/>
    <w:next w:val="a"/>
    <w:rsid w:val="00DD26DB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DD26DB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DD26DB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e">
    <w:name w:val="Содержимое таблицы"/>
    <w:basedOn w:val="a"/>
    <w:qFormat/>
    <w:rsid w:val="00DD26DB"/>
    <w:pPr>
      <w:suppressLineNumbers/>
    </w:pPr>
  </w:style>
  <w:style w:type="paragraph" w:customStyle="1" w:styleId="aff">
    <w:name w:val="Заголовок таблицы"/>
    <w:basedOn w:val="afe"/>
    <w:rsid w:val="00DD26DB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rsid w:val="00DD26DB"/>
  </w:style>
  <w:style w:type="paragraph" w:customStyle="1" w:styleId="aff1">
    <w:name w:val="Верхний колонтитул слева"/>
    <w:basedOn w:val="a"/>
    <w:rsid w:val="00DD26DB"/>
    <w:pPr>
      <w:suppressLineNumbers/>
      <w:tabs>
        <w:tab w:val="center" w:pos="5102"/>
        <w:tab w:val="right" w:pos="10205"/>
      </w:tabs>
    </w:pPr>
  </w:style>
  <w:style w:type="character" w:styleId="aff2">
    <w:name w:val="footnote reference"/>
    <w:semiHidden/>
    <w:unhideWhenUsed/>
    <w:rsid w:val="00DD26DB"/>
    <w:rPr>
      <w:vertAlign w:val="superscript"/>
    </w:rPr>
  </w:style>
  <w:style w:type="character" w:customStyle="1" w:styleId="WW8Num1z0">
    <w:name w:val="WW8Num1z0"/>
    <w:rsid w:val="00DD26DB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DD26DB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DD26DB"/>
  </w:style>
  <w:style w:type="character" w:customStyle="1" w:styleId="WW8Num3z0">
    <w:name w:val="WW8Num3z0"/>
    <w:rsid w:val="00DD26DB"/>
  </w:style>
  <w:style w:type="character" w:customStyle="1" w:styleId="WW8Num4z0">
    <w:name w:val="WW8Num4z0"/>
    <w:rsid w:val="00DD26DB"/>
    <w:rPr>
      <w:rFonts w:ascii="Times New Roman" w:hAnsi="Times New Roman" w:cs="Times New Roman" w:hint="default"/>
    </w:rPr>
  </w:style>
  <w:style w:type="character" w:customStyle="1" w:styleId="WW8Num5z0">
    <w:name w:val="WW8Num5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DD26DB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DD26DB"/>
    <w:rPr>
      <w:rFonts w:ascii="Symbol" w:hAnsi="Symbol" w:cs="Symbol" w:hint="default"/>
    </w:rPr>
  </w:style>
  <w:style w:type="character" w:customStyle="1" w:styleId="WW8Num6z1">
    <w:name w:val="WW8Num6z1"/>
    <w:rsid w:val="00DD26DB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DD26DB"/>
    <w:rPr>
      <w:rFonts w:ascii="Wingdings" w:hAnsi="Wingdings" w:cs="Wingdings" w:hint="default"/>
    </w:rPr>
  </w:style>
  <w:style w:type="character" w:customStyle="1" w:styleId="WW8Num6z4">
    <w:name w:val="WW8Num6z4"/>
    <w:rsid w:val="00DD26DB"/>
    <w:rPr>
      <w:rFonts w:ascii="Courier New" w:hAnsi="Courier New" w:cs="Courier New" w:hint="default"/>
    </w:rPr>
  </w:style>
  <w:style w:type="character" w:customStyle="1" w:styleId="WW8Num6z8">
    <w:name w:val="WW8Num6z8"/>
    <w:rsid w:val="00DD26DB"/>
    <w:rPr>
      <w:rFonts w:ascii="Times New Roman" w:hAnsi="Times New Roman" w:cs="Times New Roman" w:hint="default"/>
    </w:rPr>
  </w:style>
  <w:style w:type="character" w:customStyle="1" w:styleId="WW8Num7z0">
    <w:name w:val="WW8Num7z0"/>
    <w:rsid w:val="00DD26DB"/>
    <w:rPr>
      <w:sz w:val="28"/>
      <w:szCs w:val="28"/>
    </w:rPr>
  </w:style>
  <w:style w:type="character" w:customStyle="1" w:styleId="WW8Num7z2">
    <w:name w:val="WW8Num7z2"/>
    <w:rsid w:val="00DD26DB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DD26DB"/>
    <w:rPr>
      <w:rFonts w:ascii="Times New Roman" w:hAnsi="Times New Roman" w:cs="Times New Roman" w:hint="default"/>
    </w:rPr>
  </w:style>
  <w:style w:type="character" w:customStyle="1" w:styleId="WW8Num8z1">
    <w:name w:val="WW8Num8z1"/>
    <w:rsid w:val="00DD26DB"/>
  </w:style>
  <w:style w:type="character" w:customStyle="1" w:styleId="WW8Num9z0">
    <w:name w:val="WW8Num9z0"/>
    <w:rsid w:val="00DD26DB"/>
    <w:rPr>
      <w:rFonts w:ascii="Times New Roman" w:hAnsi="Times New Roman" w:cs="Times New Roman" w:hint="default"/>
    </w:rPr>
  </w:style>
  <w:style w:type="character" w:customStyle="1" w:styleId="WW8Num9z1">
    <w:name w:val="WW8Num9z1"/>
    <w:rsid w:val="00DD26DB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DD26DB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DD26DB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DD26DB"/>
    <w:rPr>
      <w:rFonts w:ascii="Courier New" w:hAnsi="Courier New" w:cs="Courier New" w:hint="default"/>
    </w:rPr>
  </w:style>
  <w:style w:type="character" w:customStyle="1" w:styleId="WW8Num10z2">
    <w:name w:val="WW8Num10z2"/>
    <w:rsid w:val="00DD26DB"/>
    <w:rPr>
      <w:rFonts w:ascii="Wingdings" w:hAnsi="Wingdings" w:cs="Wingdings" w:hint="default"/>
    </w:rPr>
  </w:style>
  <w:style w:type="character" w:customStyle="1" w:styleId="WW8Num11z0">
    <w:name w:val="WW8Num11z0"/>
    <w:rsid w:val="00DD26DB"/>
  </w:style>
  <w:style w:type="character" w:customStyle="1" w:styleId="WW8Num11z1">
    <w:name w:val="WW8Num11z1"/>
    <w:rsid w:val="00DD26DB"/>
  </w:style>
  <w:style w:type="character" w:customStyle="1" w:styleId="WW8Num11z2">
    <w:name w:val="WW8Num11z2"/>
    <w:rsid w:val="00DD26DB"/>
  </w:style>
  <w:style w:type="character" w:customStyle="1" w:styleId="WW8Num11z3">
    <w:name w:val="WW8Num11z3"/>
    <w:rsid w:val="00DD26DB"/>
  </w:style>
  <w:style w:type="character" w:customStyle="1" w:styleId="WW8Num11z4">
    <w:name w:val="WW8Num11z4"/>
    <w:rsid w:val="00DD26DB"/>
  </w:style>
  <w:style w:type="character" w:customStyle="1" w:styleId="WW8Num11z5">
    <w:name w:val="WW8Num11z5"/>
    <w:rsid w:val="00DD26DB"/>
  </w:style>
  <w:style w:type="character" w:customStyle="1" w:styleId="WW8Num11z6">
    <w:name w:val="WW8Num11z6"/>
    <w:rsid w:val="00DD26DB"/>
  </w:style>
  <w:style w:type="character" w:customStyle="1" w:styleId="WW8Num11z7">
    <w:name w:val="WW8Num11z7"/>
    <w:rsid w:val="00DD26DB"/>
  </w:style>
  <w:style w:type="character" w:customStyle="1" w:styleId="WW8Num11z8">
    <w:name w:val="WW8Num11z8"/>
    <w:rsid w:val="00DD26DB"/>
  </w:style>
  <w:style w:type="character" w:customStyle="1" w:styleId="WW8Num12z0">
    <w:name w:val="WW8Num12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DD26DB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DD26DB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DD26DB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DD26DB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DD26DB"/>
    <w:rPr>
      <w:rFonts w:ascii="Times New Roman" w:hAnsi="Times New Roman" w:cs="Times New Roman" w:hint="default"/>
    </w:rPr>
  </w:style>
  <w:style w:type="character" w:customStyle="1" w:styleId="WW8Num14z4">
    <w:name w:val="WW8Num14z4"/>
    <w:rsid w:val="00DD26DB"/>
    <w:rPr>
      <w:rFonts w:ascii="Courier New" w:hAnsi="Courier New" w:cs="Courier New" w:hint="default"/>
    </w:rPr>
  </w:style>
  <w:style w:type="character" w:customStyle="1" w:styleId="WW8Num14z5">
    <w:name w:val="WW8Num14z5"/>
    <w:rsid w:val="00DD26DB"/>
    <w:rPr>
      <w:rFonts w:ascii="Wingdings" w:hAnsi="Wingdings" w:cs="Wingdings" w:hint="default"/>
    </w:rPr>
  </w:style>
  <w:style w:type="character" w:customStyle="1" w:styleId="WW8Num15z0">
    <w:name w:val="WW8Num15z0"/>
    <w:rsid w:val="00DD26DB"/>
    <w:rPr>
      <w:rFonts w:ascii="Times New Roman" w:hAnsi="Times New Roman" w:cs="Times New Roman" w:hint="default"/>
    </w:rPr>
  </w:style>
  <w:style w:type="character" w:customStyle="1" w:styleId="WW8Num15z1">
    <w:name w:val="WW8Num15z1"/>
    <w:rsid w:val="00DD26DB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DD26DB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DD26DB"/>
    <w:rPr>
      <w:rFonts w:ascii="Times New Roman" w:hAnsi="Times New Roman" w:cs="Times New Roman" w:hint="default"/>
    </w:rPr>
  </w:style>
  <w:style w:type="character" w:customStyle="1" w:styleId="WW8Num18z0">
    <w:name w:val="WW8Num18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DD26DB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DD26DB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DD26DB"/>
  </w:style>
  <w:style w:type="character" w:customStyle="1" w:styleId="WW8Num19z1">
    <w:name w:val="WW8Num19z1"/>
    <w:rsid w:val="00DD26DB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DD26DB"/>
    <w:rPr>
      <w:b/>
      <w:bCs w:val="0"/>
      <w:sz w:val="24"/>
      <w:szCs w:val="28"/>
    </w:rPr>
  </w:style>
  <w:style w:type="character" w:customStyle="1" w:styleId="WW8Num21z0">
    <w:name w:val="WW8Num21z0"/>
    <w:rsid w:val="00DD26DB"/>
  </w:style>
  <w:style w:type="character" w:customStyle="1" w:styleId="WW8Num22z0">
    <w:name w:val="WW8Num22z0"/>
    <w:rsid w:val="00DD26DB"/>
    <w:rPr>
      <w:rFonts w:ascii="Times New Roman" w:hAnsi="Times New Roman" w:cs="Times New Roman" w:hint="default"/>
    </w:rPr>
  </w:style>
  <w:style w:type="character" w:customStyle="1" w:styleId="WW8Num23z0">
    <w:name w:val="WW8Num23z0"/>
    <w:rsid w:val="00DD26DB"/>
    <w:rPr>
      <w:sz w:val="28"/>
      <w:szCs w:val="28"/>
    </w:rPr>
  </w:style>
  <w:style w:type="character" w:customStyle="1" w:styleId="WW8Num23z2">
    <w:name w:val="WW8Num23z2"/>
    <w:rsid w:val="00DD26DB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DD26DB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DD26DB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DD26DB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DD26D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DD26DB"/>
    <w:rPr>
      <w:rFonts w:ascii="Symbol" w:hAnsi="Symbol" w:cs="Symbol" w:hint="default"/>
    </w:rPr>
  </w:style>
  <w:style w:type="character" w:customStyle="1" w:styleId="WW8Num26z1">
    <w:name w:val="WW8Num26z1"/>
    <w:rsid w:val="00DD26DB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DD26DB"/>
    <w:rPr>
      <w:rFonts w:ascii="Wingdings" w:hAnsi="Wingdings" w:cs="Wingdings" w:hint="default"/>
    </w:rPr>
  </w:style>
  <w:style w:type="character" w:customStyle="1" w:styleId="WW8Num26z4">
    <w:name w:val="WW8Num26z4"/>
    <w:rsid w:val="00DD26DB"/>
    <w:rPr>
      <w:rFonts w:ascii="Courier New" w:hAnsi="Courier New" w:cs="Courier New" w:hint="default"/>
    </w:rPr>
  </w:style>
  <w:style w:type="character" w:customStyle="1" w:styleId="WW8Num27z0">
    <w:name w:val="WW8Num27z0"/>
    <w:rsid w:val="00DD26DB"/>
  </w:style>
  <w:style w:type="character" w:customStyle="1" w:styleId="WW8Num28z0">
    <w:name w:val="WW8Num28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DD26DB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DD26DB"/>
  </w:style>
  <w:style w:type="character" w:customStyle="1" w:styleId="WW8Num29z1">
    <w:name w:val="WW8Num29z1"/>
    <w:rsid w:val="00DD26DB"/>
  </w:style>
  <w:style w:type="character" w:customStyle="1" w:styleId="WW8Num29z2">
    <w:name w:val="WW8Num29z2"/>
    <w:rsid w:val="00DD26DB"/>
  </w:style>
  <w:style w:type="character" w:customStyle="1" w:styleId="WW8Num29z3">
    <w:name w:val="WW8Num29z3"/>
    <w:rsid w:val="00DD26DB"/>
  </w:style>
  <w:style w:type="character" w:customStyle="1" w:styleId="WW8Num29z4">
    <w:name w:val="WW8Num29z4"/>
    <w:rsid w:val="00DD26DB"/>
  </w:style>
  <w:style w:type="character" w:customStyle="1" w:styleId="WW8Num29z5">
    <w:name w:val="WW8Num29z5"/>
    <w:rsid w:val="00DD26DB"/>
  </w:style>
  <w:style w:type="character" w:customStyle="1" w:styleId="WW8Num29z6">
    <w:name w:val="WW8Num29z6"/>
    <w:rsid w:val="00DD26DB"/>
  </w:style>
  <w:style w:type="character" w:customStyle="1" w:styleId="WW8Num29z7">
    <w:name w:val="WW8Num29z7"/>
    <w:rsid w:val="00DD26DB"/>
  </w:style>
  <w:style w:type="character" w:customStyle="1" w:styleId="WW8Num29z8">
    <w:name w:val="WW8Num29z8"/>
    <w:rsid w:val="00DD26DB"/>
  </w:style>
  <w:style w:type="character" w:customStyle="1" w:styleId="WW8Num30z0">
    <w:name w:val="WW8Num30z0"/>
    <w:rsid w:val="00DD26DB"/>
    <w:rPr>
      <w:rFonts w:ascii="Times New Roman" w:hAnsi="Times New Roman" w:cs="Times New Roman" w:hint="default"/>
    </w:rPr>
  </w:style>
  <w:style w:type="character" w:customStyle="1" w:styleId="WW8Num31z0">
    <w:name w:val="WW8Num31z0"/>
    <w:rsid w:val="00DD26DB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DD26DB"/>
    <w:rPr>
      <w:rFonts w:ascii="Courier New" w:hAnsi="Courier New" w:cs="Courier New" w:hint="default"/>
    </w:rPr>
  </w:style>
  <w:style w:type="character" w:customStyle="1" w:styleId="WW8Num31z2">
    <w:name w:val="WW8Num31z2"/>
    <w:rsid w:val="00DD26DB"/>
    <w:rPr>
      <w:rFonts w:ascii="Wingdings" w:hAnsi="Wingdings" w:cs="Wingdings" w:hint="default"/>
    </w:rPr>
  </w:style>
  <w:style w:type="character" w:customStyle="1" w:styleId="WW8Num32z0">
    <w:name w:val="WW8Num32z0"/>
    <w:rsid w:val="00DD26DB"/>
    <w:rPr>
      <w:rFonts w:ascii="Symbol" w:hAnsi="Symbol" w:cs="Symbol" w:hint="default"/>
    </w:rPr>
  </w:style>
  <w:style w:type="character" w:customStyle="1" w:styleId="WW8Num32z1">
    <w:name w:val="WW8Num32z1"/>
    <w:rsid w:val="00DD26DB"/>
    <w:rPr>
      <w:rFonts w:ascii="Courier New" w:hAnsi="Courier New" w:cs="Courier New" w:hint="default"/>
    </w:rPr>
  </w:style>
  <w:style w:type="character" w:customStyle="1" w:styleId="WW8Num32z2">
    <w:name w:val="WW8Num32z2"/>
    <w:rsid w:val="00DD26DB"/>
    <w:rPr>
      <w:rFonts w:ascii="Wingdings" w:hAnsi="Wingdings" w:cs="Wingdings" w:hint="default"/>
    </w:rPr>
  </w:style>
  <w:style w:type="character" w:customStyle="1" w:styleId="WW8Num33z0">
    <w:name w:val="WW8Num33z0"/>
    <w:rsid w:val="00DD26DB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DD26DB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DD26DB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DD26DB"/>
  </w:style>
  <w:style w:type="character" w:customStyle="1" w:styleId="WW8Num35z0">
    <w:name w:val="WW8Num35z0"/>
    <w:rsid w:val="00DD26DB"/>
  </w:style>
  <w:style w:type="character" w:customStyle="1" w:styleId="WW8Num35z2">
    <w:name w:val="WW8Num35z2"/>
    <w:rsid w:val="00DD26DB"/>
    <w:rPr>
      <w:sz w:val="28"/>
    </w:rPr>
  </w:style>
  <w:style w:type="character" w:customStyle="1" w:styleId="WW8Num36z0">
    <w:name w:val="WW8Num36z0"/>
    <w:rsid w:val="00DD26DB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DD26DB"/>
    <w:rPr>
      <w:color w:val="000000"/>
      <w:sz w:val="28"/>
      <w:szCs w:val="28"/>
    </w:rPr>
  </w:style>
  <w:style w:type="character" w:customStyle="1" w:styleId="WW8Num37z0">
    <w:name w:val="WW8Num37z0"/>
    <w:rsid w:val="00DD26DB"/>
    <w:rPr>
      <w:rFonts w:ascii="Symbol" w:hAnsi="Symbol" w:cs="Symbol" w:hint="default"/>
    </w:rPr>
  </w:style>
  <w:style w:type="character" w:customStyle="1" w:styleId="WW8Num37z1">
    <w:name w:val="WW8Num37z1"/>
    <w:rsid w:val="00DD26DB"/>
    <w:rPr>
      <w:rFonts w:ascii="Courier New" w:hAnsi="Courier New" w:cs="Courier New" w:hint="default"/>
    </w:rPr>
  </w:style>
  <w:style w:type="character" w:customStyle="1" w:styleId="WW8Num37z2">
    <w:name w:val="WW8Num37z2"/>
    <w:rsid w:val="00DD26DB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DD26DB"/>
  </w:style>
  <w:style w:type="character" w:customStyle="1" w:styleId="214">
    <w:name w:val="Заголовок 2 Знак1"/>
    <w:qFormat/>
    <w:rsid w:val="00DD26DB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3">
    <w:name w:val="Символ сноски"/>
    <w:qFormat/>
    <w:rsid w:val="00DD26DB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2 Знак"/>
    <w:rsid w:val="00DD26DB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DD26DB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DD26DB"/>
    <w:rPr>
      <w:rFonts w:ascii="Times New Roman" w:hAnsi="Times New Roman" w:cs="Times New Roman" w:hint="default"/>
      <w:sz w:val="16"/>
      <w:szCs w:val="16"/>
    </w:rPr>
  </w:style>
  <w:style w:type="character" w:customStyle="1" w:styleId="aff4">
    <w:name w:val="Схема документа Знак"/>
    <w:rsid w:val="00DD26DB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5">
    <w:name w:val="Название Знак"/>
    <w:rsid w:val="00DD26DB"/>
    <w:rPr>
      <w:rFonts w:ascii="Times New Roman" w:hAnsi="Times New Roman" w:cs="Times New Roman" w:hint="default"/>
      <w:sz w:val="20"/>
      <w:szCs w:val="20"/>
    </w:rPr>
  </w:style>
  <w:style w:type="character" w:customStyle="1" w:styleId="aff6">
    <w:name w:val="Тема примечания Знак"/>
    <w:rsid w:val="00DD26D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7">
    <w:name w:val="Знак Знак"/>
    <w:rsid w:val="00DD26DB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DD26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DD26DB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DD26DB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DD26DB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DD26DB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DD26DB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DD26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DD26DB"/>
    <w:rPr>
      <w:rFonts w:ascii="Times New Roman" w:hAnsi="Times New Roman" w:cs="Times New Roman" w:hint="default"/>
      <w:sz w:val="22"/>
      <w:szCs w:val="22"/>
    </w:rPr>
  </w:style>
  <w:style w:type="character" w:customStyle="1" w:styleId="aff8">
    <w:name w:val="Символы концевой сноски"/>
    <w:rsid w:val="00DD26DB"/>
    <w:rPr>
      <w:rFonts w:ascii="Times New Roman" w:hAnsi="Times New Roman" w:cs="Times New Roman" w:hint="default"/>
      <w:vertAlign w:val="superscript"/>
    </w:rPr>
  </w:style>
  <w:style w:type="character" w:customStyle="1" w:styleId="aff9">
    <w:name w:val="Гипертекстовая ссылка"/>
    <w:rsid w:val="00DD26DB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DD26DB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a">
    <w:name w:val="Без интервала Знак"/>
    <w:uiPriority w:val="1"/>
    <w:rsid w:val="00DD26DB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DD26D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DD26DB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DD26DB"/>
    <w:rPr>
      <w:rFonts w:ascii="Arial" w:hAnsi="Arial" w:cs="Arial" w:hint="default"/>
      <w:color w:val="000080"/>
      <w:sz w:val="20"/>
      <w:szCs w:val="20"/>
    </w:rPr>
  </w:style>
  <w:style w:type="character" w:customStyle="1" w:styleId="affb">
    <w:name w:val="комментарий"/>
    <w:rsid w:val="00DD26DB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DD26DB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DD26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DD26DB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DD26D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DD26DB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DD26DB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DD26DB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DD26DB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DD26DB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DD26DB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DD26DB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DD26DB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DD26D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DD26DB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DD26D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DD26DB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DD26DB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DD26DB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DD26DB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DD26DB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c">
    <w:name w:val="Нормальный (прав. подпись)"/>
    <w:rsid w:val="00DD26DB"/>
    <w:rPr>
      <w:sz w:val="24"/>
    </w:rPr>
  </w:style>
  <w:style w:type="character" w:customStyle="1" w:styleId="price">
    <w:name w:val="price"/>
    <w:basedOn w:val="1f6"/>
    <w:rsid w:val="00DD26DB"/>
  </w:style>
  <w:style w:type="paragraph" w:styleId="affd">
    <w:name w:val="annotation subject"/>
    <w:basedOn w:val="a7"/>
    <w:next w:val="a7"/>
    <w:link w:val="1f9"/>
    <w:semiHidden/>
    <w:unhideWhenUsed/>
    <w:rsid w:val="00DD26DB"/>
    <w:rPr>
      <w:b/>
      <w:bCs/>
    </w:rPr>
  </w:style>
  <w:style w:type="character" w:customStyle="1" w:styleId="1f9">
    <w:name w:val="Тема примечания Знак1"/>
    <w:basedOn w:val="a8"/>
    <w:link w:val="affd"/>
    <w:semiHidden/>
    <w:rsid w:val="00DD26D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-">
    <w:name w:val="Интернет-ссылка"/>
    <w:rsid w:val="00DD26DB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DD26DB"/>
    <w:rPr>
      <w:rFonts w:ascii="Times New Roman" w:hAnsi="Times New Roman" w:cs="Times New Roman" w:hint="default"/>
      <w:b/>
      <w:bCs w:val="0"/>
    </w:rPr>
  </w:style>
  <w:style w:type="character" w:customStyle="1" w:styleId="affe">
    <w:name w:val="Привязка сноски"/>
    <w:rsid w:val="00DD26DB"/>
    <w:rPr>
      <w:vertAlign w:val="superscript"/>
    </w:rPr>
  </w:style>
  <w:style w:type="character" w:customStyle="1" w:styleId="ListLabel6">
    <w:name w:val="ListLabel 6"/>
    <w:qFormat/>
    <w:rsid w:val="00DD26DB"/>
    <w:rPr>
      <w:rFonts w:ascii="Times New Roman" w:hAnsi="Times New Roman" w:cs="Times New Roman" w:hint="default"/>
      <w:b/>
      <w:bCs w:val="0"/>
    </w:rPr>
  </w:style>
  <w:style w:type="character" w:customStyle="1" w:styleId="2b">
    <w:name w:val="Основной шрифт абзаца2"/>
    <w:rsid w:val="00DD26DB"/>
  </w:style>
  <w:style w:type="character" w:customStyle="1" w:styleId="apple-converted-space">
    <w:name w:val="apple-converted-space"/>
    <w:rsid w:val="00DD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7" Type="http://schemas.openxmlformats.org/officeDocument/2006/relationships/hyperlink" Target="http://www.chuzmsch.ru/" TargetMode="External"/><Relationship Id="rId50" Type="http://schemas.openxmlformats.org/officeDocument/2006/relationships/hyperlink" Target="http://www.comm.estp.ru" TargetMode="External"/><Relationship Id="rId55" Type="http://schemas.openxmlformats.org/officeDocument/2006/relationships/hyperlink" Target="http://www.comm.estp.ru" TargetMode="External"/><Relationship Id="rId63" Type="http://schemas.openxmlformats.org/officeDocument/2006/relationships/hyperlink" Target="http://www.comm.estp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5" Type="http://schemas.openxmlformats.org/officeDocument/2006/relationships/hyperlink" Target="http://www.comm.estp.ru" TargetMode="External"/><Relationship Id="rId53" Type="http://schemas.openxmlformats.org/officeDocument/2006/relationships/hyperlink" Target="http://www.chuzmsch.ru/" TargetMode="External"/><Relationship Id="rId58" Type="http://schemas.openxmlformats.org/officeDocument/2006/relationships/hyperlink" Target="http://www.chuzmsch.ru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9" Type="http://schemas.openxmlformats.org/officeDocument/2006/relationships/hyperlink" Target="http://www.chuzmsch.ru/" TargetMode="External"/><Relationship Id="rId57" Type="http://schemas.openxmlformats.org/officeDocument/2006/relationships/hyperlink" Target="http://www.comm.estp.ru" TargetMode="External"/><Relationship Id="rId61" Type="http://schemas.openxmlformats.org/officeDocument/2006/relationships/hyperlink" Target="http://www.comm.estp.ru" TargetMode="External"/><Relationship Id="rId1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4" Type="http://schemas.openxmlformats.org/officeDocument/2006/relationships/hyperlink" Target="http://www.chuzmsch.ru/" TargetMode="External"/><Relationship Id="rId52" Type="http://schemas.openxmlformats.org/officeDocument/2006/relationships/hyperlink" Target="http://www.comm.estp.ru" TargetMode="External"/><Relationship Id="rId60" Type="http://schemas.openxmlformats.org/officeDocument/2006/relationships/hyperlink" Target="http://www.comm.estp.ru" TargetMode="External"/><Relationship Id="rId65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8" Type="http://schemas.openxmlformats.org/officeDocument/2006/relationships/hyperlink" Target="http://www.comm.estp.ru" TargetMode="External"/><Relationship Id="rId56" Type="http://schemas.openxmlformats.org/officeDocument/2006/relationships/hyperlink" Target="http://www.comm.estp.ru" TargetMode="External"/><Relationship Id="rId64" Type="http://schemas.openxmlformats.org/officeDocument/2006/relationships/hyperlink" Target="mailto:omts_nuz_msch@mail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chuzmsch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6" Type="http://schemas.openxmlformats.org/officeDocument/2006/relationships/hyperlink" Target="http://www.comm.estp.ru" TargetMode="External"/><Relationship Id="rId59" Type="http://schemas.openxmlformats.org/officeDocument/2006/relationships/hyperlink" Target="http://www.comm.estp.ru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54" Type="http://schemas.openxmlformats.org/officeDocument/2006/relationships/hyperlink" Target="http://www.comm.estp.ru" TargetMode="External"/><Relationship Id="rId62" Type="http://schemas.openxmlformats.org/officeDocument/2006/relationships/hyperlink" Target="http://www.chuzms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15993</Words>
  <Characters>91165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4</cp:revision>
  <dcterms:created xsi:type="dcterms:W3CDTF">2025-12-24T07:36:00Z</dcterms:created>
  <dcterms:modified xsi:type="dcterms:W3CDTF">2025-12-24T09:06:00Z</dcterms:modified>
</cp:coreProperties>
</file>